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58CF41EB" w14:textId="21D344B9" w:rsidR="00BD2F03" w:rsidRDefault="00BD2F0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BD2F03">
        <w:rPr>
          <w:rFonts w:ascii="Arial" w:hAnsi="Arial" w:cs="Arial"/>
          <w:sz w:val="16"/>
          <w:szCs w:val="16"/>
        </w:rPr>
        <w:t xml:space="preserve">Innovatief, esthetisch en </w:t>
      </w:r>
      <w:proofErr w:type="spellStart"/>
      <w:r w:rsidRPr="00BD2F03">
        <w:rPr>
          <w:rFonts w:ascii="Arial" w:hAnsi="Arial" w:cs="Arial"/>
          <w:sz w:val="16"/>
          <w:szCs w:val="16"/>
        </w:rPr>
        <w:t>kaderloos</w:t>
      </w:r>
      <w:proofErr w:type="spellEnd"/>
      <w:r w:rsidRPr="00BD2F03">
        <w:rPr>
          <w:rFonts w:ascii="Arial" w:hAnsi="Arial" w:cs="Arial"/>
          <w:sz w:val="16"/>
          <w:szCs w:val="16"/>
        </w:rPr>
        <w:t xml:space="preserve"> akoestisch </w:t>
      </w:r>
      <w:r w:rsidR="00C514E7">
        <w:rPr>
          <w:rFonts w:ascii="Arial" w:hAnsi="Arial" w:cs="Arial"/>
          <w:sz w:val="16"/>
          <w:szCs w:val="16"/>
        </w:rPr>
        <w:t>wandpaneel, voor verticale</w:t>
      </w:r>
      <w:r>
        <w:rPr>
          <w:rFonts w:ascii="Arial" w:hAnsi="Arial" w:cs="Arial"/>
          <w:sz w:val="16"/>
          <w:szCs w:val="16"/>
        </w:rPr>
        <w:t xml:space="preserve"> montage.</w:t>
      </w:r>
    </w:p>
    <w:p w14:paraId="7B50807E" w14:textId="08101AEC" w:rsidR="000D6144" w:rsidRDefault="00BD2F0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Afmeting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4A5730">
        <w:rPr>
          <w:rFonts w:ascii="Arial" w:hAnsi="Arial" w:cs="Arial"/>
          <w:sz w:val="16"/>
          <w:szCs w:val="16"/>
        </w:rPr>
        <w:t>17</w:t>
      </w:r>
      <w:r>
        <w:rPr>
          <w:rFonts w:ascii="Arial" w:hAnsi="Arial" w:cs="Arial"/>
          <w:sz w:val="16"/>
          <w:szCs w:val="16"/>
        </w:rPr>
        <w:t>6</w:t>
      </w:r>
      <w:r w:rsidR="003146FD">
        <w:rPr>
          <w:rFonts w:ascii="Arial" w:hAnsi="Arial" w:cs="Arial"/>
          <w:sz w:val="16"/>
          <w:szCs w:val="16"/>
        </w:rPr>
        <w:t>0x</w:t>
      </w:r>
      <w:r>
        <w:rPr>
          <w:rFonts w:ascii="Arial" w:hAnsi="Arial" w:cs="Arial"/>
          <w:sz w:val="16"/>
          <w:szCs w:val="16"/>
        </w:rPr>
        <w:t>11</w:t>
      </w:r>
      <w:r w:rsidR="003146FD">
        <w:rPr>
          <w:rFonts w:ascii="Arial" w:hAnsi="Arial" w:cs="Arial"/>
          <w:sz w:val="16"/>
          <w:szCs w:val="16"/>
        </w:rPr>
        <w:t>60</w:t>
      </w:r>
    </w:p>
    <w:p w14:paraId="25E22AEE" w14:textId="3C6B19E3" w:rsidR="00E766FE" w:rsidRPr="00874EEC" w:rsidRDefault="00E766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CD45A49">
        <w:rPr>
          <w:rFonts w:ascii="Arial" w:hAnsi="Arial" w:cs="Arial"/>
          <w:sz w:val="16"/>
          <w:szCs w:val="16"/>
        </w:rPr>
        <w:t xml:space="preserve">Vorm: </w:t>
      </w:r>
      <w:r w:rsidR="30441466" w:rsidRPr="5CD45A49">
        <w:rPr>
          <w:rFonts w:ascii="Arial" w:hAnsi="Arial" w:cs="Arial"/>
          <w:sz w:val="16"/>
          <w:szCs w:val="16"/>
        </w:rPr>
        <w:t>rechthoek</w:t>
      </w:r>
    </w:p>
    <w:p w14:paraId="08734DA5" w14:textId="432BFAD5" w:rsidR="00EC1DCF" w:rsidRDefault="00C514E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Rockfon® </w:t>
      </w:r>
      <w:proofErr w:type="spellStart"/>
      <w:r>
        <w:rPr>
          <w:rFonts w:ascii="Arial" w:hAnsi="Arial" w:cs="Arial"/>
          <w:sz w:val="16"/>
          <w:szCs w:val="16"/>
        </w:rPr>
        <w:t>Eclipse</w:t>
      </w:r>
      <w:proofErr w:type="spellEnd"/>
      <w:r>
        <w:rPr>
          <w:rFonts w:ascii="Arial" w:hAnsi="Arial" w:cs="Arial"/>
          <w:sz w:val="16"/>
          <w:szCs w:val="16"/>
        </w:rPr>
        <w:t>™ wandpaneel</w:t>
      </w:r>
      <w:r w:rsidR="005A6380" w:rsidRPr="271AA8C2">
        <w:rPr>
          <w:rFonts w:ascii="Arial" w:hAnsi="Arial" w:cs="Arial"/>
          <w:sz w:val="16"/>
          <w:szCs w:val="16"/>
        </w:rPr>
        <w:t>:</w:t>
      </w:r>
    </w:p>
    <w:p w14:paraId="5892A03B" w14:textId="6AF150B0" w:rsidR="00EC1DCF" w:rsidRDefault="00EC1DC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de installatiediepte </w:t>
      </w:r>
      <w:r w:rsidR="00C514E7">
        <w:rPr>
          <w:rFonts w:ascii="Arial" w:hAnsi="Arial" w:cs="Arial"/>
          <w:sz w:val="16"/>
          <w:szCs w:val="16"/>
        </w:rPr>
        <w:t xml:space="preserve">bedraagt 15 of 65 mm (afhankelijk </w:t>
      </w:r>
      <w:r w:rsidR="00774F76">
        <w:rPr>
          <w:rFonts w:ascii="Arial" w:hAnsi="Arial" w:cs="Arial"/>
          <w:sz w:val="16"/>
          <w:szCs w:val="16"/>
        </w:rPr>
        <w:t xml:space="preserve">van </w:t>
      </w:r>
      <w:r w:rsidR="00C514E7">
        <w:rPr>
          <w:rFonts w:ascii="Arial" w:hAnsi="Arial" w:cs="Arial"/>
          <w:sz w:val="16"/>
          <w:szCs w:val="16"/>
        </w:rPr>
        <w:t xml:space="preserve">toegepaste </w:t>
      </w:r>
      <w:proofErr w:type="spellStart"/>
      <w:r w:rsidR="00C514E7">
        <w:rPr>
          <w:rFonts w:ascii="Arial" w:hAnsi="Arial" w:cs="Arial"/>
          <w:sz w:val="16"/>
          <w:szCs w:val="16"/>
        </w:rPr>
        <w:t>ophangset</w:t>
      </w:r>
      <w:proofErr w:type="spellEnd"/>
      <w:r w:rsidR="00C514E7">
        <w:rPr>
          <w:rFonts w:ascii="Arial" w:hAnsi="Arial" w:cs="Arial"/>
          <w:sz w:val="16"/>
          <w:szCs w:val="16"/>
        </w:rPr>
        <w:t>).</w:t>
      </w:r>
    </w:p>
    <w:p w14:paraId="23116056" w14:textId="14BE0355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</w:t>
      </w:r>
      <w:r w:rsidR="00BD2F03">
        <w:rPr>
          <w:rFonts w:ascii="Arial" w:hAnsi="Arial" w:cs="Arial"/>
          <w:sz w:val="16"/>
          <w:szCs w:val="16"/>
        </w:rPr>
        <w:t>de eilanden mogen niet rechtstreeks tegen elkaar gemonteerd worden.</w:t>
      </w:r>
    </w:p>
    <w:p w14:paraId="6CA99489" w14:textId="41652A52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</w:t>
      </w:r>
      <w:r w:rsidR="00EC1DCF">
        <w:rPr>
          <w:rFonts w:ascii="Arial" w:hAnsi="Arial" w:cs="Arial"/>
          <w:sz w:val="16"/>
          <w:szCs w:val="16"/>
        </w:rPr>
        <w:t>montage conform systeembeschrijvin</w:t>
      </w:r>
      <w:r w:rsidR="00C514E7">
        <w:rPr>
          <w:rFonts w:ascii="Arial" w:hAnsi="Arial" w:cs="Arial"/>
          <w:sz w:val="16"/>
          <w:szCs w:val="16"/>
        </w:rPr>
        <w:t xml:space="preserve">g Rockfon® System </w:t>
      </w:r>
      <w:proofErr w:type="spellStart"/>
      <w:r w:rsidR="00C514E7">
        <w:rPr>
          <w:rFonts w:ascii="Arial" w:hAnsi="Arial" w:cs="Arial"/>
          <w:sz w:val="16"/>
          <w:szCs w:val="16"/>
        </w:rPr>
        <w:t>Eclipse</w:t>
      </w:r>
      <w:proofErr w:type="spellEnd"/>
      <w:r w:rsidR="00C514E7">
        <w:rPr>
          <w:rFonts w:ascii="Arial" w:hAnsi="Arial" w:cs="Arial"/>
          <w:sz w:val="16"/>
          <w:szCs w:val="16"/>
        </w:rPr>
        <w:t xml:space="preserve"> Wall</w:t>
      </w:r>
      <w:r w:rsidR="00EC1DCF">
        <w:rPr>
          <w:rFonts w:ascii="Arial" w:hAnsi="Arial" w:cs="Arial"/>
          <w:sz w:val="16"/>
          <w:szCs w:val="16"/>
        </w:rPr>
        <w:t>™.</w:t>
      </w:r>
    </w:p>
    <w:p w14:paraId="0D7B28DE" w14:textId="77777777" w:rsidR="000B68A9" w:rsidRDefault="000B68A9" w:rsidP="000B68A9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00FC09E4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B60CF1">
        <w:rPr>
          <w:rFonts w:ascii="Arial" w:hAnsi="Arial" w:cs="Arial"/>
          <w:color w:val="000000"/>
          <w:sz w:val="16"/>
          <w:szCs w:val="16"/>
        </w:rPr>
        <w:t>®</w:t>
      </w:r>
      <w:r w:rsidRPr="000D614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54239">
        <w:rPr>
          <w:rFonts w:ascii="Arial" w:hAnsi="Arial" w:cs="Arial"/>
          <w:sz w:val="16"/>
          <w:szCs w:val="16"/>
        </w:rPr>
        <w:t>Eclipse</w:t>
      </w:r>
      <w:proofErr w:type="spellEnd"/>
      <w:r w:rsidR="00C514E7">
        <w:rPr>
          <w:rFonts w:ascii="Arial" w:hAnsi="Arial" w:cs="Arial"/>
          <w:sz w:val="16"/>
          <w:szCs w:val="16"/>
        </w:rPr>
        <w:t>™ wandpaneel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342F0BFF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A54239">
        <w:rPr>
          <w:rFonts w:ascii="Arial" w:hAnsi="Arial" w:cs="Arial"/>
          <w:sz w:val="16"/>
          <w:szCs w:val="16"/>
        </w:rPr>
        <w:t>rechte kantafwerking (A)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03E8FC4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zichtzijde: </w:t>
      </w:r>
      <w:r w:rsidR="00BB5AE4" w:rsidRPr="271AA8C2">
        <w:rPr>
          <w:rFonts w:ascii="Arial" w:hAnsi="Arial" w:cs="Arial"/>
          <w:sz w:val="16"/>
          <w:szCs w:val="16"/>
        </w:rPr>
        <w:t>uiterst mat en extreem wit mineraalvlies voorzien van een akoestisch-open finishing.</w:t>
      </w:r>
    </w:p>
    <w:p w14:paraId="6315F889" w14:textId="3DCCD83F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rugzijde: </w:t>
      </w:r>
      <w:r w:rsidR="00A54239">
        <w:rPr>
          <w:rFonts w:ascii="Arial" w:hAnsi="Arial" w:cs="Arial"/>
          <w:sz w:val="16"/>
          <w:szCs w:val="16"/>
        </w:rPr>
        <w:t>wit akoestisch vlies.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76129B6B" w14:textId="1001BBAE" w:rsidR="00A54239" w:rsidRPr="00874EEC" w:rsidRDefault="004B345C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kanten: geverfde zijkant</w:t>
      </w:r>
      <w:r w:rsidR="002908BF">
        <w:rPr>
          <w:rFonts w:ascii="Arial" w:hAnsi="Arial" w:cs="Arial"/>
          <w:sz w:val="16"/>
          <w:szCs w:val="16"/>
        </w:rPr>
        <w:t>en.</w:t>
      </w:r>
    </w:p>
    <w:p w14:paraId="06FFB444" w14:textId="7537E10E" w:rsidR="000D6144" w:rsidRPr="00874EEC" w:rsidRDefault="58C31A22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Visueel uiterlijk: Extreem</w:t>
      </w:r>
      <w:r w:rsidR="00B60CF1">
        <w:rPr>
          <w:rFonts w:ascii="Arial" w:hAnsi="Arial" w:cs="Arial"/>
          <w:sz w:val="16"/>
          <w:szCs w:val="16"/>
        </w:rPr>
        <w:t xml:space="preserve"> </w:t>
      </w:r>
      <w:r w:rsidR="00764FEE">
        <w:rPr>
          <w:rFonts w:ascii="Arial" w:hAnsi="Arial" w:cs="Arial"/>
          <w:sz w:val="16"/>
          <w:szCs w:val="16"/>
        </w:rPr>
        <w:t>wit</w:t>
      </w:r>
      <w:r w:rsidR="29B9A1AB">
        <w:rPr>
          <w:rFonts w:ascii="Arial" w:hAnsi="Arial" w:cs="Arial"/>
          <w:sz w:val="16"/>
          <w:szCs w:val="16"/>
        </w:rPr>
        <w:t xml:space="preserve"> oppervlakte. L-waarde: 94,5</w:t>
      </w:r>
      <w:r w:rsidR="094BF07C">
        <w:rPr>
          <w:rFonts w:ascii="Arial" w:hAnsi="Arial" w:cs="Arial"/>
          <w:sz w:val="16"/>
          <w:szCs w:val="16"/>
        </w:rPr>
        <w:t>.</w:t>
      </w:r>
    </w:p>
    <w:p w14:paraId="5E65FED5" w14:textId="686C57FA" w:rsidR="000D6144" w:rsidRPr="00874EEC" w:rsidRDefault="29B9A1AB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Glansgraad: 0,8 glanseenheden onder een hoek 8</w:t>
      </w:r>
      <w:r w:rsidR="64FAF05F" w:rsidRPr="271AA8C2">
        <w:rPr>
          <w:rFonts w:ascii="Arial" w:hAnsi="Arial" w:cs="Arial"/>
          <w:sz w:val="16"/>
          <w:szCs w:val="16"/>
        </w:rPr>
        <w:t>5°.</w:t>
      </w:r>
    </w:p>
    <w:p w14:paraId="690E0A42" w14:textId="1EBEB4F9" w:rsidR="319437EF" w:rsidRDefault="319437EF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7E10141">
        <w:rPr>
          <w:rFonts w:ascii="Arial" w:hAnsi="Arial" w:cs="Arial"/>
          <w:sz w:val="16"/>
          <w:szCs w:val="16"/>
        </w:rPr>
        <w:t>Lichtreflectie: 87%</w:t>
      </w:r>
      <w:r w:rsidR="00A54239">
        <w:rPr>
          <w:rFonts w:ascii="Arial" w:hAnsi="Arial" w:cs="Arial"/>
          <w:sz w:val="16"/>
          <w:szCs w:val="16"/>
        </w:rPr>
        <w:t xml:space="preserve"> (rugzijde: 79%)</w:t>
      </w:r>
    </w:p>
    <w:p w14:paraId="56EA114C" w14:textId="471D1215" w:rsidR="000D6144" w:rsidRPr="000D6144" w:rsidRDefault="319437E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Lichtd</w:t>
      </w:r>
      <w:r w:rsidR="2FCFC7E5" w:rsidRPr="271AA8C2">
        <w:rPr>
          <w:rFonts w:ascii="Arial" w:hAnsi="Arial" w:cs="Arial"/>
          <w:sz w:val="16"/>
          <w:szCs w:val="16"/>
        </w:rPr>
        <w:t>if</w:t>
      </w:r>
      <w:r w:rsidRPr="271AA8C2">
        <w:rPr>
          <w:rFonts w:ascii="Arial" w:hAnsi="Arial" w:cs="Arial"/>
          <w:sz w:val="16"/>
          <w:szCs w:val="16"/>
        </w:rPr>
        <w:t>fusie: &gt; 99%</w:t>
      </w:r>
    </w:p>
    <w:p w14:paraId="23CCD36E" w14:textId="0BBCA8CD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A54239">
        <w:rPr>
          <w:rFonts w:ascii="Arial" w:hAnsi="Arial" w:cs="Arial"/>
          <w:sz w:val="16"/>
          <w:szCs w:val="16"/>
        </w:rPr>
        <w:t>4</w:t>
      </w:r>
      <w:r w:rsidR="007440AD" w:rsidRPr="271AA8C2">
        <w:rPr>
          <w:rFonts w:ascii="Arial" w:hAnsi="Arial" w:cs="Arial"/>
          <w:sz w:val="16"/>
          <w:szCs w:val="16"/>
        </w:rPr>
        <w:t>0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009CA0F4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E65826">
        <w:rPr>
          <w:rFonts w:ascii="Arial" w:hAnsi="Arial" w:cs="Arial"/>
          <w:sz w:val="16"/>
          <w:szCs w:val="16"/>
        </w:rPr>
        <w:t>Geluid</w:t>
      </w:r>
      <w:r w:rsidR="00342E41" w:rsidRPr="00E65826">
        <w:rPr>
          <w:rFonts w:ascii="Arial" w:hAnsi="Arial" w:cs="Arial"/>
          <w:sz w:val="16"/>
          <w:szCs w:val="16"/>
        </w:rPr>
        <w:t>s</w:t>
      </w:r>
      <w:r w:rsidRPr="00E65826">
        <w:rPr>
          <w:rFonts w:ascii="Arial" w:hAnsi="Arial" w:cs="Arial"/>
          <w:sz w:val="16"/>
          <w:szCs w:val="16"/>
        </w:rPr>
        <w:t>absorptie (EN ISO 11654)(</w:t>
      </w:r>
      <w:r w:rsidR="003D0BFE" w:rsidRPr="00E65826">
        <w:rPr>
          <w:rFonts w:ascii="Symbol" w:hAnsi="Symbol"/>
          <w:kern w:val="30"/>
          <w:sz w:val="16"/>
          <w:szCs w:val="16"/>
        </w:rPr>
        <w:t></w:t>
      </w:r>
      <w:r w:rsidR="003D0BFE" w:rsidRPr="00E65826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E65826">
        <w:rPr>
          <w:rFonts w:ascii="Arial" w:hAnsi="Arial" w:cs="Arial"/>
          <w:sz w:val="16"/>
          <w:szCs w:val="16"/>
        </w:rPr>
        <w:t xml:space="preserve">): </w:t>
      </w:r>
      <w:proofErr w:type="spellStart"/>
      <w:r w:rsidR="009A2ACD" w:rsidRPr="00E65826">
        <w:rPr>
          <w:rFonts w:ascii="Arial" w:hAnsi="Arial" w:cs="Arial"/>
          <w:sz w:val="16"/>
          <w:szCs w:val="16"/>
        </w:rPr>
        <w:t>Aeq</w:t>
      </w:r>
      <w:proofErr w:type="spellEnd"/>
      <w:r w:rsidR="009A2ACD" w:rsidRPr="00E65826">
        <w:rPr>
          <w:rFonts w:ascii="Arial" w:hAnsi="Arial" w:cs="Arial"/>
          <w:sz w:val="16"/>
          <w:szCs w:val="16"/>
        </w:rPr>
        <w:t xml:space="preserve"> (m2/element)</w:t>
      </w:r>
    </w:p>
    <w:p w14:paraId="14AE5698" w14:textId="2FA1D446" w:rsidR="000D6144" w:rsidRPr="000D6144" w:rsidRDefault="00774F7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Vochtbestendigheid: tot 10</w:t>
      </w:r>
      <w:r w:rsidR="00B23AD3" w:rsidRPr="271AA8C2">
        <w:rPr>
          <w:rFonts w:ascii="Arial" w:hAnsi="Arial" w:cs="Arial"/>
          <w:sz w:val="16"/>
          <w:szCs w:val="16"/>
        </w:rPr>
        <w:t>0%</w:t>
      </w:r>
      <w:r w:rsidR="002266B3">
        <w:rPr>
          <w:rFonts w:ascii="Arial" w:hAnsi="Arial" w:cs="Arial"/>
          <w:sz w:val="16"/>
          <w:szCs w:val="16"/>
        </w:rPr>
        <w:t xml:space="preserve"> RV</w:t>
      </w:r>
    </w:p>
    <w:p w14:paraId="24A437AE" w14:textId="547E3F56" w:rsidR="000D6144" w:rsidRPr="000D6144" w:rsidRDefault="00B60CF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Duurzaamheid oppervlak: </w:t>
      </w:r>
      <w:r w:rsidR="203B1EE8" w:rsidRPr="271AA8C2">
        <w:rPr>
          <w:rFonts w:ascii="Arial" w:hAnsi="Arial" w:cs="Arial"/>
          <w:sz w:val="16"/>
          <w:szCs w:val="16"/>
        </w:rPr>
        <w:t>Natte veegweerstand klasse 1.</w:t>
      </w:r>
    </w:p>
    <w:p w14:paraId="6D7EBE58" w14:textId="1EBFD45A" w:rsid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144B42" w:rsidRPr="271AA8C2">
        <w:rPr>
          <w:rFonts w:ascii="Arial" w:hAnsi="Arial" w:cs="Arial"/>
          <w:sz w:val="16"/>
          <w:szCs w:val="16"/>
        </w:rPr>
        <w:t xml:space="preserve"> of vochtige doek</w:t>
      </w:r>
    </w:p>
    <w:p w14:paraId="4B41FAD5" w14:textId="77777777" w:rsidR="0015281A" w:rsidRPr="000B68A9" w:rsidRDefault="0015281A" w:rsidP="0015281A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0B68A9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1AD85A52" w14:textId="14F2342E" w:rsidR="00B60CF1" w:rsidRPr="00871C1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B68A9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0B68A9">
        <w:rPr>
          <w:rFonts w:ascii="Arial" w:hAnsi="Arial" w:cs="Arial"/>
          <w:sz w:val="16"/>
          <w:szCs w:val="16"/>
          <w:lang w:val="en-GB"/>
        </w:rPr>
        <w:tab/>
      </w:r>
      <w:r w:rsidR="003D0BFE" w:rsidRPr="000B68A9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0B68A9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0B68A9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14:paraId="69C3B254" w14:textId="77777777" w:rsidR="003D0BFE" w:rsidRPr="000D6144" w:rsidRDefault="000D6144" w:rsidP="00B60CF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B302C3C" w:rsidR="003D0BFE" w:rsidRDefault="003D0BFE" w:rsidP="004B345C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C514E7">
        <w:rPr>
          <w:rFonts w:ascii="Arial" w:hAnsi="Arial" w:cs="Arial"/>
          <w:sz w:val="16"/>
          <w:szCs w:val="16"/>
        </w:rPr>
        <w:t xml:space="preserve">Rockfon® </w:t>
      </w:r>
      <w:proofErr w:type="spellStart"/>
      <w:r w:rsidR="00C514E7">
        <w:rPr>
          <w:rFonts w:ascii="Arial" w:hAnsi="Arial" w:cs="Arial"/>
          <w:sz w:val="16"/>
          <w:szCs w:val="16"/>
        </w:rPr>
        <w:t>Eclipse</w:t>
      </w:r>
      <w:proofErr w:type="spellEnd"/>
      <w:r w:rsidR="00C514E7">
        <w:rPr>
          <w:rFonts w:ascii="Arial" w:hAnsi="Arial" w:cs="Arial"/>
          <w:sz w:val="16"/>
          <w:szCs w:val="16"/>
        </w:rPr>
        <w:t xml:space="preserve">™ Directe </w:t>
      </w:r>
      <w:proofErr w:type="spellStart"/>
      <w:r w:rsidR="00C514E7">
        <w:rPr>
          <w:rFonts w:ascii="Arial" w:hAnsi="Arial" w:cs="Arial"/>
          <w:sz w:val="16"/>
          <w:szCs w:val="16"/>
        </w:rPr>
        <w:t>ophangset</w:t>
      </w:r>
      <w:proofErr w:type="spellEnd"/>
      <w:r w:rsidR="00C514E7">
        <w:rPr>
          <w:rFonts w:ascii="Arial" w:hAnsi="Arial" w:cs="Arial"/>
          <w:sz w:val="16"/>
          <w:szCs w:val="16"/>
        </w:rPr>
        <w:t xml:space="preserve"> – 15 mm afstand (2 sets).</w:t>
      </w:r>
    </w:p>
    <w:p w14:paraId="3ED719D7" w14:textId="06EAD70F" w:rsidR="00E65826" w:rsidRDefault="00E65826" w:rsidP="004B345C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</w:t>
      </w:r>
    </w:p>
    <w:p w14:paraId="46694BE2" w14:textId="2585A414" w:rsidR="00E65826" w:rsidRPr="00E65826" w:rsidRDefault="00E65826" w:rsidP="00E65826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  <w:r w:rsidRPr="00E65826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 xml:space="preserve"> </w:t>
      </w:r>
      <w:r w:rsidRPr="00E65826">
        <w:rPr>
          <w:rFonts w:ascii="Arial" w:hAnsi="Arial" w:cs="Arial"/>
          <w:sz w:val="16"/>
          <w:szCs w:val="16"/>
        </w:rPr>
        <w:t>Rockfon®</w:t>
      </w:r>
      <w:r w:rsidR="00C514E7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C514E7">
        <w:rPr>
          <w:rFonts w:ascii="Arial" w:hAnsi="Arial" w:cs="Arial"/>
          <w:sz w:val="16"/>
          <w:szCs w:val="16"/>
        </w:rPr>
        <w:t>Eclipse</w:t>
      </w:r>
      <w:proofErr w:type="spellEnd"/>
      <w:r w:rsidR="00C514E7">
        <w:rPr>
          <w:rFonts w:ascii="Arial" w:hAnsi="Arial" w:cs="Arial"/>
          <w:sz w:val="16"/>
          <w:szCs w:val="16"/>
        </w:rPr>
        <w:t xml:space="preserve">™ Getrapte </w:t>
      </w:r>
      <w:proofErr w:type="spellStart"/>
      <w:r w:rsidRPr="00E65826">
        <w:rPr>
          <w:rFonts w:ascii="Arial" w:hAnsi="Arial" w:cs="Arial"/>
          <w:sz w:val="16"/>
          <w:szCs w:val="16"/>
        </w:rPr>
        <w:t>ophangset</w:t>
      </w:r>
      <w:proofErr w:type="spellEnd"/>
      <w:r w:rsidR="00C514E7">
        <w:rPr>
          <w:rFonts w:ascii="Arial" w:hAnsi="Arial" w:cs="Arial"/>
          <w:sz w:val="16"/>
          <w:szCs w:val="16"/>
        </w:rPr>
        <w:t xml:space="preserve"> – 65 mm afstand (2 sets).</w:t>
      </w:r>
    </w:p>
    <w:p w14:paraId="33E2FE76" w14:textId="37AC64CF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A16D1" w14:textId="77777777" w:rsidR="00FC3F83" w:rsidRDefault="00342E41">
      <w:pPr>
        <w:spacing w:after="0" w:line="240" w:lineRule="auto"/>
      </w:pPr>
      <w:r>
        <w:separator/>
      </w:r>
    </w:p>
  </w:endnote>
  <w:endnote w:type="continuationSeparator" w:id="0">
    <w:p w14:paraId="7926708E" w14:textId="77777777" w:rsidR="00FC3F83" w:rsidRDefault="0034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A8C24" w14:textId="77777777" w:rsidR="00FC3F83" w:rsidRDefault="00342E41">
      <w:pPr>
        <w:spacing w:after="0" w:line="240" w:lineRule="auto"/>
      </w:pPr>
      <w:r>
        <w:separator/>
      </w:r>
    </w:p>
  </w:footnote>
  <w:footnote w:type="continuationSeparator" w:id="0">
    <w:p w14:paraId="551EABDC" w14:textId="77777777" w:rsidR="00FC3F83" w:rsidRDefault="00342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4352DE"/>
    <w:multiLevelType w:val="hybridMultilevel"/>
    <w:tmpl w:val="473E6F02"/>
    <w:lvl w:ilvl="0" w:tplc="CAB88F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E4ED3"/>
    <w:multiLevelType w:val="hybridMultilevel"/>
    <w:tmpl w:val="01626444"/>
    <w:lvl w:ilvl="0" w:tplc="0E9E17D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91E20"/>
    <w:rsid w:val="000B68A9"/>
    <w:rsid w:val="000C2393"/>
    <w:rsid w:val="000D6144"/>
    <w:rsid w:val="00133F9C"/>
    <w:rsid w:val="00144B42"/>
    <w:rsid w:val="0015281A"/>
    <w:rsid w:val="002266B3"/>
    <w:rsid w:val="00241334"/>
    <w:rsid w:val="00244122"/>
    <w:rsid w:val="002908BF"/>
    <w:rsid w:val="003146FD"/>
    <w:rsid w:val="00342E41"/>
    <w:rsid w:val="00385858"/>
    <w:rsid w:val="00392E2B"/>
    <w:rsid w:val="003D0BFE"/>
    <w:rsid w:val="003E7B18"/>
    <w:rsid w:val="0041736A"/>
    <w:rsid w:val="004A5730"/>
    <w:rsid w:val="004B345C"/>
    <w:rsid w:val="00522903"/>
    <w:rsid w:val="005A6380"/>
    <w:rsid w:val="005C61B6"/>
    <w:rsid w:val="005E6F16"/>
    <w:rsid w:val="0066285A"/>
    <w:rsid w:val="00677238"/>
    <w:rsid w:val="007440AD"/>
    <w:rsid w:val="00764FEE"/>
    <w:rsid w:val="00774F76"/>
    <w:rsid w:val="00794E78"/>
    <w:rsid w:val="007C78D7"/>
    <w:rsid w:val="00823E55"/>
    <w:rsid w:val="00871C1C"/>
    <w:rsid w:val="00874EEC"/>
    <w:rsid w:val="008B5F24"/>
    <w:rsid w:val="008F0B0E"/>
    <w:rsid w:val="009623B4"/>
    <w:rsid w:val="0098750D"/>
    <w:rsid w:val="009A2ACD"/>
    <w:rsid w:val="009C7B34"/>
    <w:rsid w:val="00A54239"/>
    <w:rsid w:val="00AF7D00"/>
    <w:rsid w:val="00B23AD3"/>
    <w:rsid w:val="00B60CF1"/>
    <w:rsid w:val="00B7180A"/>
    <w:rsid w:val="00B943B1"/>
    <w:rsid w:val="00BB5AE4"/>
    <w:rsid w:val="00BD2F03"/>
    <w:rsid w:val="00BF6782"/>
    <w:rsid w:val="00C44E6B"/>
    <w:rsid w:val="00C514E7"/>
    <w:rsid w:val="00CD12C8"/>
    <w:rsid w:val="00CF7D71"/>
    <w:rsid w:val="00D44494"/>
    <w:rsid w:val="00DA7BD6"/>
    <w:rsid w:val="00E65826"/>
    <w:rsid w:val="00E766FE"/>
    <w:rsid w:val="00EC1DCF"/>
    <w:rsid w:val="00F125FC"/>
    <w:rsid w:val="00F268D2"/>
    <w:rsid w:val="00F32881"/>
    <w:rsid w:val="00FC3F83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0441466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5CD45A49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E65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F38546-1037-4FA7-BF2A-E76B3D509A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purl.org/dc/elements/1.1/"/>
    <ds:schemaRef ds:uri="http://schemas.microsoft.com/office/2006/metadata/properties"/>
    <ds:schemaRef ds:uri="490ee3f6-3204-4ac8-9250-766adcf98b27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e30efe9b-63e2-49fc-bfe3-339d117d1ee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Company>Rockwool Group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8</cp:revision>
  <dcterms:created xsi:type="dcterms:W3CDTF">2020-06-23T09:57:00Z</dcterms:created>
  <dcterms:modified xsi:type="dcterms:W3CDTF">2021-10-21T09:05:00Z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