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FD511" w14:textId="77777777" w:rsidR="00850DA9" w:rsidRPr="000071F8" w:rsidRDefault="00850DA9" w:rsidP="00850DA9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en-GB"/>
        </w:rPr>
      </w:pPr>
      <w:r w:rsidRPr="000071F8">
        <w:rPr>
          <w:rFonts w:cstheme="minorHAnsi"/>
          <w:b/>
          <w:color w:val="FFFFFF" w:themeColor="background1"/>
          <w:sz w:val="12"/>
          <w:szCs w:val="12"/>
          <w:u w:val="single"/>
          <w:lang w:val="en-GB"/>
        </w:rPr>
        <w:t>00.00.00</w:t>
      </w:r>
      <w:r w:rsidRPr="000071F8">
        <w:rPr>
          <w:rFonts w:cstheme="minorHAnsi"/>
          <w:b/>
          <w:color w:val="FFFFFF" w:themeColor="background1"/>
          <w:sz w:val="12"/>
          <w:szCs w:val="12"/>
          <w:u w:val="single"/>
          <w:lang w:val="en-GB"/>
        </w:rPr>
        <w:tab/>
      </w:r>
      <w:proofErr w:type="spellStart"/>
      <w:r w:rsidRPr="000071F8">
        <w:rPr>
          <w:rFonts w:cstheme="minorHAnsi"/>
          <w:b/>
          <w:color w:val="FFFFFF" w:themeColor="background1"/>
          <w:sz w:val="12"/>
          <w:szCs w:val="12"/>
          <w:u w:val="single"/>
          <w:lang w:val="en-GB"/>
        </w:rPr>
        <w:t>Systeemplafond</w:t>
      </w:r>
      <w:proofErr w:type="spellEnd"/>
      <w:r w:rsidRPr="000071F8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en-GB"/>
        </w:rPr>
        <w:t xml:space="preserve">  FH  m²</w:t>
      </w:r>
      <w:r w:rsidRPr="000071F8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en-GB"/>
        </w:rPr>
        <w:t xml:space="preserve"> </w:t>
      </w:r>
      <w:r w:rsidRPr="000071F8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en-GB"/>
        </w:rPr>
        <w:t xml:space="preserve"> </w:t>
      </w:r>
      <w:r w:rsidRPr="000071F8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en-GB"/>
        </w:rPr>
        <w:t>Rockfon® Lithos® T24 A 600_1200 x 600 x 15 mm</w:t>
      </w:r>
    </w:p>
    <w:p w14:paraId="2AEDD720" w14:textId="77777777" w:rsidR="00850DA9" w:rsidRPr="000071F8" w:rsidRDefault="00850DA9" w:rsidP="00850DA9">
      <w:pPr>
        <w:spacing w:after="240" w:line="240" w:lineRule="auto"/>
        <w:rPr>
          <w:rFonts w:cstheme="minorHAnsi"/>
          <w:b/>
          <w:sz w:val="20"/>
          <w:szCs w:val="20"/>
          <w:u w:val="single"/>
          <w:lang w:val="en-GB"/>
        </w:rPr>
      </w:pPr>
      <w:r w:rsidRPr="000071F8">
        <w:rPr>
          <w:rFonts w:cstheme="minorHAnsi"/>
          <w:b/>
          <w:sz w:val="20"/>
          <w:szCs w:val="20"/>
          <w:u w:val="single"/>
          <w:lang w:val="en-GB"/>
        </w:rPr>
        <w:t>00.00.00</w:t>
      </w:r>
      <w:r w:rsidRPr="000071F8">
        <w:rPr>
          <w:rFonts w:cstheme="minorHAnsi"/>
          <w:b/>
          <w:sz w:val="20"/>
          <w:szCs w:val="20"/>
          <w:u w:val="single"/>
          <w:lang w:val="en-GB"/>
        </w:rPr>
        <w:tab/>
      </w:r>
      <w:proofErr w:type="spellStart"/>
      <w:r w:rsidRPr="000071F8">
        <w:rPr>
          <w:rFonts w:cstheme="minorHAnsi"/>
          <w:b/>
          <w:sz w:val="20"/>
          <w:szCs w:val="20"/>
          <w:u w:val="single"/>
          <w:lang w:val="en-GB"/>
        </w:rPr>
        <w:t>Systeemplafond</w:t>
      </w:r>
      <w:proofErr w:type="spellEnd"/>
      <w:r w:rsidRPr="000071F8">
        <w:rPr>
          <w:rStyle w:val="MeetChar"/>
          <w:rFonts w:cstheme="minorHAnsi"/>
          <w:b/>
          <w:color w:val="auto"/>
          <w:sz w:val="20"/>
          <w:szCs w:val="20"/>
          <w:u w:val="single"/>
          <w:lang w:val="en-GB"/>
        </w:rPr>
        <w:t xml:space="preserve">  FH  m²</w:t>
      </w:r>
      <w:r w:rsidRPr="000071F8">
        <w:rPr>
          <w:rStyle w:val="RevisieDatum"/>
          <w:rFonts w:cstheme="minorHAnsi"/>
          <w:b/>
          <w:sz w:val="20"/>
          <w:szCs w:val="20"/>
          <w:u w:val="single"/>
          <w:lang w:val="en-GB"/>
        </w:rPr>
        <w:t xml:space="preserve"> </w:t>
      </w:r>
      <w:r w:rsidRPr="000071F8">
        <w:rPr>
          <w:rStyle w:val="Referentie"/>
          <w:rFonts w:cstheme="minorHAnsi"/>
          <w:b/>
          <w:color w:val="auto"/>
          <w:sz w:val="20"/>
          <w:szCs w:val="20"/>
          <w:u w:val="single"/>
          <w:lang w:val="en-GB"/>
        </w:rPr>
        <w:t xml:space="preserve"> </w:t>
      </w:r>
      <w:r w:rsidRPr="000071F8">
        <w:rPr>
          <w:rFonts w:cstheme="minorHAnsi"/>
          <w:b/>
          <w:noProof/>
          <w:sz w:val="20"/>
          <w:szCs w:val="20"/>
          <w:u w:val="single"/>
          <w:lang w:val="en-GB"/>
        </w:rPr>
        <w:t>Rockfon® Lithos® T24 A 600/1200 x 600 x 15 mm</w:t>
      </w:r>
    </w:p>
    <w:p w14:paraId="0162BA53" w14:textId="77777777" w:rsidR="00850DA9" w:rsidRPr="004E40B9" w:rsidRDefault="00850DA9" w:rsidP="00850DA9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4E40B9">
        <w:rPr>
          <w:rFonts w:cstheme="minorHAnsi"/>
          <w:sz w:val="20"/>
          <w:szCs w:val="20"/>
        </w:rPr>
        <w:t>volgnr</w:t>
      </w:r>
      <w:proofErr w:type="spellEnd"/>
      <w:r w:rsidRPr="004E40B9">
        <w:rPr>
          <w:rFonts w:cstheme="minorHAnsi"/>
          <w:sz w:val="20"/>
          <w:szCs w:val="20"/>
        </w:rPr>
        <w:t xml:space="preserve">.  </w:t>
      </w:r>
      <w:r>
        <w:rPr>
          <w:rFonts w:cstheme="minorHAnsi"/>
          <w:noProof/>
          <w:sz w:val="20"/>
          <w:szCs w:val="20"/>
        </w:rPr>
        <w:t>1</w:t>
      </w:r>
    </w:p>
    <w:p w14:paraId="4392B182" w14:textId="77777777" w:rsidR="00850DA9" w:rsidRPr="004E40B9" w:rsidRDefault="00850DA9" w:rsidP="00850DA9">
      <w:pPr>
        <w:spacing w:after="0" w:line="240" w:lineRule="auto"/>
        <w:rPr>
          <w:rFonts w:cstheme="minorHAnsi"/>
          <w:sz w:val="20"/>
          <w:szCs w:val="20"/>
        </w:rPr>
      </w:pPr>
    </w:p>
    <w:p w14:paraId="6DB09A46" w14:textId="77777777" w:rsidR="00850DA9" w:rsidRPr="004E40B9" w:rsidRDefault="00850DA9" w:rsidP="00850DA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4E40B9">
        <w:rPr>
          <w:rFonts w:cstheme="minorHAnsi"/>
          <w:b/>
          <w:sz w:val="20"/>
          <w:szCs w:val="20"/>
          <w:u w:val="single"/>
        </w:rPr>
        <w:t>Omschrijving:</w:t>
      </w:r>
    </w:p>
    <w:p w14:paraId="2B1B50C3" w14:textId="77777777" w:rsidR="00850DA9" w:rsidRPr="0031076A" w:rsidRDefault="00850DA9" w:rsidP="00850DA9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>Systeemplafond samengesteld uit zelfdragende plafondpanelen (ca.</w:t>
      </w:r>
      <w:r w:rsidRPr="004E40B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FF3FB6">
        <w:rPr>
          <w:rFonts w:cstheme="minorHAnsi"/>
          <w:noProof/>
          <w:sz w:val="20"/>
          <w:szCs w:val="20"/>
        </w:rPr>
        <w:t>2,0</w:t>
      </w:r>
      <w:r>
        <w:rPr>
          <w:rFonts w:cstheme="minorHAnsi"/>
          <w:noProof/>
          <w:sz w:val="20"/>
          <w:szCs w:val="20"/>
        </w:rPr>
        <w:t xml:space="preserve"> </w:t>
      </w:r>
      <w:r w:rsidRPr="00FF3FB6">
        <w:rPr>
          <w:rFonts w:cstheme="minorHAnsi"/>
          <w:noProof/>
          <w:sz w:val="20"/>
          <w:szCs w:val="20"/>
        </w:rPr>
        <w:t>kg/m²) op basis van onbrandbare en kiemvrije rotswol (geclassificeerd conform EU-richtlijn 97/69 noot Q).</w:t>
      </w:r>
      <w:r w:rsidRPr="004E40B9">
        <w:rPr>
          <w:rFonts w:cstheme="minorHAnsi"/>
          <w:sz w:val="20"/>
          <w:szCs w:val="20"/>
        </w:rPr>
        <w:t xml:space="preserve"> </w:t>
      </w:r>
      <w:r w:rsidRPr="00FF3FB6">
        <w:rPr>
          <w:rFonts w:cstheme="minorHAnsi"/>
          <w:noProof/>
          <w:sz w:val="20"/>
          <w:szCs w:val="20"/>
        </w:rPr>
        <w:t>De plafondpanelen</w:t>
      </w:r>
      <w:r w:rsidRPr="004E40B9">
        <w:rPr>
          <w:rFonts w:cstheme="minorHAnsi"/>
          <w:sz w:val="20"/>
          <w:szCs w:val="20"/>
        </w:rPr>
        <w:t xml:space="preserve"> </w:t>
      </w:r>
      <w:r w:rsidRPr="00FF3FB6">
        <w:rPr>
          <w:rFonts w:cstheme="minorHAnsi"/>
          <w:noProof/>
          <w:sz w:val="20"/>
          <w:szCs w:val="20"/>
        </w:rPr>
        <w:t>zijn aan de zichtzijde voorzien van een genuanceerd wit geverfd mineraalvlies (gewicht afwerklaag ca.</w:t>
      </w:r>
      <w:r w:rsidRPr="004E40B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FF3FB6">
        <w:rPr>
          <w:rFonts w:cstheme="minorHAnsi"/>
          <w:noProof/>
          <w:sz w:val="20"/>
          <w:szCs w:val="20"/>
        </w:rPr>
        <w:t>165</w:t>
      </w:r>
      <w:r>
        <w:rPr>
          <w:rFonts w:cstheme="minorHAnsi"/>
          <w:noProof/>
          <w:sz w:val="20"/>
          <w:szCs w:val="20"/>
        </w:rPr>
        <w:t xml:space="preserve"> </w:t>
      </w:r>
      <w:r w:rsidRPr="004E40B9">
        <w:rPr>
          <w:rFonts w:cstheme="minorHAnsi"/>
          <w:sz w:val="20"/>
          <w:szCs w:val="20"/>
        </w:rPr>
        <w:t xml:space="preserve"> </w:t>
      </w:r>
      <w:r w:rsidRPr="00FF3FB6">
        <w:rPr>
          <w:rFonts w:cstheme="minorHAnsi"/>
          <w:noProof/>
          <w:sz w:val="20"/>
          <w:szCs w:val="20"/>
        </w:rPr>
        <w:t>g/m²) type</w:t>
      </w:r>
      <w:r w:rsidRPr="004E40B9">
        <w:rPr>
          <w:rFonts w:cstheme="minorHAnsi"/>
          <w:sz w:val="20"/>
          <w:szCs w:val="20"/>
        </w:rPr>
        <w:t xml:space="preserve"> </w:t>
      </w:r>
      <w:r w:rsidRPr="00FF3FB6">
        <w:rPr>
          <w:rFonts w:cstheme="minorHAnsi"/>
          <w:noProof/>
          <w:sz w:val="20"/>
          <w:szCs w:val="20"/>
        </w:rPr>
        <w:t>Rockfon® Lithos®</w:t>
      </w:r>
      <w:r w:rsidRPr="0031076A">
        <w:rPr>
          <w:rFonts w:cstheme="minorHAnsi"/>
          <w:sz w:val="20"/>
          <w:szCs w:val="20"/>
        </w:rPr>
        <w:t xml:space="preserve"> </w:t>
      </w:r>
      <w:r w:rsidRPr="00FF3FB6">
        <w:rPr>
          <w:rFonts w:cstheme="minorHAnsi"/>
          <w:noProof/>
          <w:sz w:val="20"/>
          <w:szCs w:val="20"/>
        </w:rPr>
        <w:t>of gelijkwaardig.</w:t>
      </w:r>
      <w:r>
        <w:rPr>
          <w:rFonts w:cstheme="minorHAnsi"/>
          <w:sz w:val="20"/>
          <w:szCs w:val="20"/>
        </w:rPr>
        <w:t xml:space="preserve"> </w:t>
      </w:r>
      <w:r w:rsidRPr="00FF3FB6">
        <w:rPr>
          <w:rFonts w:cstheme="minorHAnsi"/>
          <w:noProof/>
          <w:sz w:val="20"/>
          <w:szCs w:val="20"/>
        </w:rPr>
        <w:t>De rugzijde is afgewerkt met een naturel mineraalvlies.</w:t>
      </w:r>
      <w:r w:rsidRPr="0031076A">
        <w:rPr>
          <w:rFonts w:cstheme="minorHAnsi"/>
          <w:sz w:val="20"/>
          <w:szCs w:val="20"/>
        </w:rPr>
        <w:t xml:space="preserve"> </w:t>
      </w:r>
    </w:p>
    <w:p w14:paraId="51F620E1" w14:textId="77777777" w:rsidR="00850DA9" w:rsidRPr="0031076A" w:rsidRDefault="00850DA9" w:rsidP="00850DA9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6A5841FC" w14:textId="77777777" w:rsidR="00850DA9" w:rsidRPr="0031076A" w:rsidRDefault="00850DA9" w:rsidP="00850DA9">
      <w:pPr>
        <w:spacing w:after="0" w:line="240" w:lineRule="auto"/>
        <w:rPr>
          <w:rFonts w:cstheme="minorHAnsi"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>Rockfon® System T24 A™  bestaat uit de vlakinleg (A) plafondpanelen en het Chicago Metallic™ T24 Hook 850 systeem, bestaande uit hoofd- en dwarsprofielen (afmeting 24 x 38 mm) van gegalvaniseerd en gemoffeld staalfabrikaat.  De hoofdprofielen worden as/as om de 1200 mm geplaatst. Ophanging d.m.v. snelophangers. De dwarsprofielen van 1200 mm worden om de 600 mm haaks op de hoofdprofielen geplaatst. Bij modulatie 600 x 600 mm worden de dwarsprofielen van 600 mm haaks op het dwarsprofiel van 1200 mm geplaatst. De randafwerking is een stalen L-profiel of schaduwhoeklijn afmeting 15 x 8 x 12 x 15 mm.</w:t>
      </w:r>
      <w:r>
        <w:rPr>
          <w:rFonts w:cstheme="minorHAnsi"/>
          <w:sz w:val="20"/>
          <w:szCs w:val="20"/>
        </w:rPr>
        <w:t xml:space="preserve"> </w:t>
      </w:r>
      <w:r w:rsidRPr="00FF3FB6">
        <w:rPr>
          <w:rFonts w:cstheme="minorHAnsi"/>
          <w:noProof/>
          <w:sz w:val="20"/>
          <w:szCs w:val="20"/>
        </w:rPr>
        <w:t>Minimale afhanghoogte: 150 mm.</w:t>
      </w:r>
    </w:p>
    <w:p w14:paraId="56E8501D" w14:textId="77777777" w:rsidR="00850DA9" w:rsidRPr="006B548E" w:rsidRDefault="00850DA9" w:rsidP="00850DA9">
      <w:pPr>
        <w:spacing w:after="0" w:line="240" w:lineRule="auto"/>
        <w:rPr>
          <w:sz w:val="20"/>
          <w:szCs w:val="20"/>
        </w:rPr>
      </w:pPr>
    </w:p>
    <w:p w14:paraId="29565422" w14:textId="77777777" w:rsidR="00850DA9" w:rsidRPr="0031076A" w:rsidRDefault="00850DA9" w:rsidP="00850DA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31076A">
        <w:rPr>
          <w:rFonts w:cstheme="minorHAnsi"/>
          <w:b/>
          <w:sz w:val="20"/>
          <w:szCs w:val="20"/>
          <w:u w:val="single"/>
        </w:rPr>
        <w:t>Materiaal:</w:t>
      </w:r>
    </w:p>
    <w:p w14:paraId="6FE66FE5" w14:textId="77777777" w:rsidR="00850DA9" w:rsidRPr="00D64D1E" w:rsidRDefault="00850DA9" w:rsidP="00850DA9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 xml:space="preserve">Moduulmaat </w:t>
      </w:r>
    </w:p>
    <w:p w14:paraId="765F9255" w14:textId="77777777" w:rsidR="00850DA9" w:rsidRPr="00B106F9" w:rsidRDefault="00850DA9" w:rsidP="00850DA9">
      <w:pPr>
        <w:spacing w:after="0" w:line="240" w:lineRule="auto"/>
        <w:rPr>
          <w:rFonts w:cstheme="minorHAnsi"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>600/1200 x 600 x 15 mm</w:t>
      </w:r>
    </w:p>
    <w:p w14:paraId="4B7DC7AE" w14:textId="77777777" w:rsidR="00850DA9" w:rsidRPr="00B106F9" w:rsidRDefault="00850DA9" w:rsidP="00850DA9">
      <w:pPr>
        <w:spacing w:after="0" w:line="240" w:lineRule="auto"/>
        <w:rPr>
          <w:rFonts w:cstheme="minorHAnsi"/>
          <w:sz w:val="20"/>
          <w:szCs w:val="20"/>
        </w:rPr>
      </w:pPr>
    </w:p>
    <w:p w14:paraId="33624158" w14:textId="77777777" w:rsidR="00850DA9" w:rsidRPr="00001EEF" w:rsidRDefault="00850DA9" w:rsidP="00850DA9">
      <w:pPr>
        <w:spacing w:after="0" w:line="240" w:lineRule="auto"/>
        <w:rPr>
          <w:rFonts w:cstheme="minorHAnsi"/>
          <w:sz w:val="20"/>
          <w:szCs w:val="20"/>
        </w:rPr>
      </w:pPr>
      <w:r w:rsidRPr="00001EEF">
        <w:rPr>
          <w:rFonts w:cstheme="minorHAnsi"/>
          <w:sz w:val="20"/>
          <w:szCs w:val="20"/>
        </w:rPr>
        <w:t>CE-certificering</w:t>
      </w:r>
    </w:p>
    <w:p w14:paraId="5B718C5B" w14:textId="77777777" w:rsidR="00850DA9" w:rsidRPr="00FF3FB6" w:rsidRDefault="00850DA9" w:rsidP="00850DA9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>De plafondpanelen zijn CE gemarkeerd volgens de hoogste klasse voor certificering, zijnde CE-niveau  1 (A0C).  De volgende parameters dienen verplicht op de productetikettering te worden vermeld:</w:t>
      </w:r>
    </w:p>
    <w:p w14:paraId="2E227286" w14:textId="77777777" w:rsidR="00850DA9" w:rsidRPr="00FF3FB6" w:rsidRDefault="00850DA9" w:rsidP="00850DA9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>‐ geluidsabsorptie: gemiddelde geluidsabsorptiecoëfficiënt alfa-w</w:t>
      </w:r>
    </w:p>
    <w:p w14:paraId="7A9054FE" w14:textId="77777777" w:rsidR="00850DA9" w:rsidRPr="00FF3FB6" w:rsidRDefault="00850DA9" w:rsidP="00850DA9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>‐ reactie bij brand: Europese brandklasse</w:t>
      </w:r>
    </w:p>
    <w:p w14:paraId="0E199E12" w14:textId="77777777" w:rsidR="00850DA9" w:rsidRPr="00FF3FB6" w:rsidRDefault="00850DA9" w:rsidP="00850DA9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>‐ vochtbestendigheid en vormvastheid: een maat voor de vormvastheid van plafondpanelen onder bepaalde vochtigheids-en temperatuurcondities.</w:t>
      </w:r>
    </w:p>
    <w:p w14:paraId="07D1CD84" w14:textId="77777777" w:rsidR="00850DA9" w:rsidRPr="00D64D1E" w:rsidRDefault="00850DA9" w:rsidP="00850DA9">
      <w:pPr>
        <w:spacing w:after="0" w:line="240" w:lineRule="auto"/>
        <w:rPr>
          <w:rFonts w:cstheme="minorHAnsi"/>
          <w:sz w:val="20"/>
          <w:szCs w:val="20"/>
        </w:rPr>
      </w:pPr>
    </w:p>
    <w:p w14:paraId="16C6048B" w14:textId="77777777" w:rsidR="00850DA9" w:rsidRPr="00D64D1E" w:rsidRDefault="00850DA9" w:rsidP="00850DA9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>Luchtvochtigheid en dimensiestabiliteit</w:t>
      </w:r>
    </w:p>
    <w:p w14:paraId="45A8F5D4" w14:textId="77777777" w:rsidR="00850DA9" w:rsidRPr="00D64D1E" w:rsidRDefault="00850DA9" w:rsidP="00850DA9">
      <w:pPr>
        <w:spacing w:after="0" w:line="240" w:lineRule="auto"/>
        <w:rPr>
          <w:rFonts w:cstheme="minorHAnsi"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>Tot 100% RV</w:t>
      </w:r>
    </w:p>
    <w:p w14:paraId="7DEB9BBB" w14:textId="77777777" w:rsidR="00850DA9" w:rsidRPr="00D64D1E" w:rsidRDefault="00850DA9" w:rsidP="00850DA9">
      <w:pPr>
        <w:spacing w:after="0" w:line="240" w:lineRule="auto"/>
        <w:rPr>
          <w:rFonts w:cstheme="minorHAnsi"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>1/C/0N</w:t>
      </w:r>
    </w:p>
    <w:p w14:paraId="52C24D58" w14:textId="77777777" w:rsidR="00850DA9" w:rsidRPr="00D64D1E" w:rsidRDefault="00850DA9" w:rsidP="00850DA9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</w:p>
    <w:p w14:paraId="031DFEEA" w14:textId="77777777" w:rsidR="00850DA9" w:rsidRPr="00D64D1E" w:rsidRDefault="00850DA9" w:rsidP="00850DA9">
      <w:pPr>
        <w:keepNext/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noProof/>
          <w:sz w:val="20"/>
          <w:szCs w:val="20"/>
        </w:rPr>
        <w:t>Geluidabsorptie</w:t>
      </w:r>
    </w:p>
    <w:p w14:paraId="30C91799" w14:textId="77777777" w:rsidR="00850DA9" w:rsidRPr="00FF3FB6" w:rsidRDefault="00850DA9" w:rsidP="00850DA9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>De productgroep dient te zijn getest volgens EN ISO 354 en te zijn geclassificeerd volgens EN ISO 11654, zoals de Europese norm voor Systeemplafonds (EN 13964) vereist. De CE-etiketten vermelden een alpha-w binnen een gedefinieerd frequentiegebied (250-4000 Hz).</w:t>
      </w:r>
    </w:p>
    <w:p w14:paraId="2D9B1217" w14:textId="77777777" w:rsidR="00850DA9" w:rsidRPr="00FF3FB6" w:rsidRDefault="00850DA9" w:rsidP="00850DA9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 xml:space="preserve">Deze waarde dient vermeld te zijn op het CE-gemarkeerde etiket van zowel plafondpanelen als voor te leggen monstermateriaal. </w:t>
      </w:r>
    </w:p>
    <w:p w14:paraId="3111CE1A" w14:textId="77777777" w:rsidR="00850DA9" w:rsidRPr="00D64D1E" w:rsidRDefault="00850DA9" w:rsidP="00850DA9">
      <w:pPr>
        <w:keepNext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850DA9" w:rsidRPr="00050E55" w14:paraId="0A6AA482" w14:textId="77777777" w:rsidTr="004D1708">
        <w:trPr>
          <w:cantSplit/>
        </w:trPr>
        <w:tc>
          <w:tcPr>
            <w:tcW w:w="1413" w:type="dxa"/>
          </w:tcPr>
          <w:p w14:paraId="131C9BCE" w14:textId="77777777" w:rsidR="00850DA9" w:rsidRPr="00050E55" w:rsidRDefault="00850DA9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050E55">
              <w:rPr>
                <w:rFonts w:cstheme="minorHAnsi"/>
                <w:sz w:val="20"/>
                <w:szCs w:val="20"/>
                <w:lang w:val="fr-FR"/>
              </w:rPr>
              <w:t>Dikte</w:t>
            </w:r>
            <w:proofErr w:type="spellEnd"/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1708" w:type="dxa"/>
          </w:tcPr>
          <w:p w14:paraId="4B91F7F1" w14:textId="77777777" w:rsidR="00850DA9" w:rsidRPr="00050E55" w:rsidRDefault="00850DA9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Afhang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hoogte</w:t>
            </w:r>
            <w:proofErr w:type="spellEnd"/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687" w:type="dxa"/>
          </w:tcPr>
          <w:p w14:paraId="39E1A4AE" w14:textId="77777777" w:rsidR="00850DA9" w:rsidRPr="00050E55" w:rsidRDefault="00850DA9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14:paraId="20776FAB" w14:textId="77777777" w:rsidR="00850DA9" w:rsidRPr="00050E55" w:rsidRDefault="00850DA9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14:paraId="2103BF66" w14:textId="77777777" w:rsidR="00850DA9" w:rsidRPr="00050E55" w:rsidRDefault="00850DA9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14:paraId="27D28273" w14:textId="77777777" w:rsidR="00850DA9" w:rsidRPr="00050E55" w:rsidRDefault="00850DA9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14:paraId="51E339D0" w14:textId="77777777" w:rsidR="00850DA9" w:rsidRPr="00050E55" w:rsidRDefault="00850DA9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14:paraId="152DB7B5" w14:textId="77777777" w:rsidR="00850DA9" w:rsidRPr="00050E55" w:rsidRDefault="00850DA9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14:paraId="15ED57C0" w14:textId="77777777" w:rsidR="00850DA9" w:rsidRPr="00050E55" w:rsidRDefault="00850DA9" w:rsidP="004D1708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14:paraId="4D4C0EAE" w14:textId="77777777" w:rsidR="00850DA9" w:rsidRPr="00050E55" w:rsidRDefault="00850DA9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050E55">
              <w:rPr>
                <w:rFonts w:cstheme="minorHAnsi"/>
                <w:sz w:val="20"/>
                <w:szCs w:val="20"/>
                <w:lang w:val="fr-FR"/>
              </w:rPr>
              <w:t>klasse</w:t>
            </w:r>
            <w:proofErr w:type="spellEnd"/>
          </w:p>
        </w:tc>
        <w:tc>
          <w:tcPr>
            <w:tcW w:w="688" w:type="dxa"/>
          </w:tcPr>
          <w:p w14:paraId="79DC104F" w14:textId="77777777" w:rsidR="00850DA9" w:rsidRPr="00050E55" w:rsidRDefault="00850DA9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850DA9" w:rsidRPr="00050E55" w14:paraId="5BAE7CAA" w14:textId="77777777" w:rsidTr="004D1708">
        <w:trPr>
          <w:cantSplit/>
        </w:trPr>
        <w:tc>
          <w:tcPr>
            <w:tcW w:w="1413" w:type="dxa"/>
          </w:tcPr>
          <w:p w14:paraId="3835C1CE" w14:textId="77777777" w:rsidR="00850DA9" w:rsidRPr="004E40B9" w:rsidRDefault="00850DA9" w:rsidP="004D170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FF3FB6">
              <w:rPr>
                <w:rFonts w:cstheme="minorHAnsi"/>
                <w:noProof/>
                <w:sz w:val="20"/>
                <w:szCs w:val="20"/>
                <w:lang w:val="en-GB"/>
              </w:rPr>
              <w:t>15</w:t>
            </w:r>
          </w:p>
        </w:tc>
        <w:tc>
          <w:tcPr>
            <w:tcW w:w="1708" w:type="dxa"/>
          </w:tcPr>
          <w:p w14:paraId="0158C69E" w14:textId="77777777" w:rsidR="00850DA9" w:rsidRPr="00050E55" w:rsidRDefault="00850DA9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200</w:t>
            </w:r>
          </w:p>
        </w:tc>
        <w:tc>
          <w:tcPr>
            <w:tcW w:w="687" w:type="dxa"/>
          </w:tcPr>
          <w:p w14:paraId="45C85984" w14:textId="77777777" w:rsidR="00850DA9" w:rsidRPr="00FB71F3" w:rsidRDefault="00850DA9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0,40</w:t>
            </w:r>
          </w:p>
        </w:tc>
        <w:tc>
          <w:tcPr>
            <w:tcW w:w="688" w:type="dxa"/>
          </w:tcPr>
          <w:p w14:paraId="321EE6AF" w14:textId="77777777" w:rsidR="00850DA9" w:rsidRPr="00FB71F3" w:rsidRDefault="00850DA9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0,75</w:t>
            </w:r>
          </w:p>
        </w:tc>
        <w:tc>
          <w:tcPr>
            <w:tcW w:w="688" w:type="dxa"/>
          </w:tcPr>
          <w:p w14:paraId="6684A2AF" w14:textId="77777777" w:rsidR="00850DA9" w:rsidRPr="00FB71F3" w:rsidRDefault="00850DA9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687" w:type="dxa"/>
          </w:tcPr>
          <w:p w14:paraId="09620EFC" w14:textId="77777777" w:rsidR="00850DA9" w:rsidRPr="00FB71F3" w:rsidRDefault="00850DA9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0,85</w:t>
            </w:r>
          </w:p>
        </w:tc>
        <w:tc>
          <w:tcPr>
            <w:tcW w:w="688" w:type="dxa"/>
          </w:tcPr>
          <w:p w14:paraId="11E5933F" w14:textId="77777777" w:rsidR="00850DA9" w:rsidRPr="00FB71F3" w:rsidRDefault="00850DA9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8" w:type="dxa"/>
          </w:tcPr>
          <w:p w14:paraId="2F4E861E" w14:textId="77777777" w:rsidR="00850DA9" w:rsidRPr="00FB71F3" w:rsidRDefault="00850DA9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14:paraId="727C0982" w14:textId="77777777" w:rsidR="00850DA9" w:rsidRPr="00FB71F3" w:rsidRDefault="00850DA9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821" w:type="dxa"/>
          </w:tcPr>
          <w:p w14:paraId="1B85AD8D" w14:textId="77777777" w:rsidR="00850DA9" w:rsidRPr="00FB71F3" w:rsidRDefault="00850DA9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14:paraId="725FAE4C" w14:textId="77777777" w:rsidR="00850DA9" w:rsidRPr="00FB71F3" w:rsidRDefault="00850DA9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0,85</w:t>
            </w:r>
          </w:p>
        </w:tc>
      </w:tr>
    </w:tbl>
    <w:p w14:paraId="4FF164B1" w14:textId="77777777" w:rsidR="00850DA9" w:rsidRPr="00001EEF" w:rsidRDefault="00850DA9" w:rsidP="00850DA9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7AB0B975" w14:textId="77777777" w:rsidR="000071F8" w:rsidRDefault="000071F8" w:rsidP="00850DA9">
      <w:pPr>
        <w:spacing w:after="0" w:line="240" w:lineRule="auto"/>
        <w:rPr>
          <w:rFonts w:cstheme="minorHAnsi"/>
          <w:noProof/>
          <w:sz w:val="20"/>
          <w:szCs w:val="20"/>
        </w:rPr>
      </w:pPr>
    </w:p>
    <w:tbl>
      <w:tblPr>
        <w:tblStyle w:val="Tabelraster1"/>
        <w:tblW w:w="8789" w:type="dxa"/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1276"/>
        <w:gridCol w:w="4111"/>
      </w:tblGrid>
      <w:tr w:rsidR="000071F8" w:rsidRPr="00DE3124" w14:paraId="4FF3EF73" w14:textId="77777777" w:rsidTr="00784A0D">
        <w:trPr>
          <w:cantSplit/>
          <w:trHeight w:val="141"/>
        </w:trPr>
        <w:tc>
          <w:tcPr>
            <w:tcW w:w="8789" w:type="dxa"/>
            <w:gridSpan w:val="4"/>
            <w:tcBorders>
              <w:top w:val="nil"/>
              <w:left w:val="nil"/>
              <w:right w:val="nil"/>
            </w:tcBorders>
          </w:tcPr>
          <w:p w14:paraId="68C7B191" w14:textId="77777777" w:rsidR="000071F8" w:rsidRPr="00DE3124" w:rsidRDefault="000071F8" w:rsidP="00784A0D">
            <w:pPr>
              <w:keepNext/>
              <w:spacing w:line="276" w:lineRule="auto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  <w:r w:rsidRPr="00DE3124">
              <w:rPr>
                <w:rFonts w:cstheme="minorHAnsi"/>
                <w:sz w:val="20"/>
                <w:szCs w:val="20"/>
              </w:rPr>
              <w:lastRenderedPageBreak/>
              <w:t>Brandstabiliteit (volgens NBN 713.020) / Brandweerstand (volgens EN13501-2:2016)</w:t>
            </w:r>
          </w:p>
        </w:tc>
      </w:tr>
      <w:tr w:rsidR="000071F8" w:rsidRPr="00DE3124" w14:paraId="61C548CE" w14:textId="77777777" w:rsidTr="00784A0D">
        <w:trPr>
          <w:cantSplit/>
        </w:trPr>
        <w:tc>
          <w:tcPr>
            <w:tcW w:w="2410" w:type="dxa"/>
          </w:tcPr>
          <w:p w14:paraId="5C35FE92" w14:textId="77777777" w:rsidR="000071F8" w:rsidRPr="00DE3124" w:rsidRDefault="000071F8" w:rsidP="00784A0D">
            <w:pPr>
              <w:keepNext/>
              <w:rPr>
                <w:rFonts w:cstheme="minorHAnsi"/>
                <w:sz w:val="20"/>
                <w:szCs w:val="20"/>
              </w:rPr>
            </w:pPr>
            <w:r w:rsidRPr="00DE3124">
              <w:rPr>
                <w:rFonts w:cstheme="minorHAnsi"/>
                <w:sz w:val="20"/>
                <w:szCs w:val="20"/>
              </w:rPr>
              <w:t>Afmeting</w:t>
            </w:r>
          </w:p>
        </w:tc>
        <w:tc>
          <w:tcPr>
            <w:tcW w:w="992" w:type="dxa"/>
          </w:tcPr>
          <w:p w14:paraId="1E74012E" w14:textId="77777777" w:rsidR="000071F8" w:rsidRPr="00DE3124" w:rsidRDefault="000071F8" w:rsidP="00784A0D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DE3124">
              <w:rPr>
                <w:rFonts w:cstheme="minorHAnsi"/>
                <w:bCs/>
                <w:sz w:val="20"/>
                <w:szCs w:val="20"/>
              </w:rPr>
              <w:t>Systeem</w:t>
            </w:r>
          </w:p>
        </w:tc>
        <w:tc>
          <w:tcPr>
            <w:tcW w:w="1276" w:type="dxa"/>
          </w:tcPr>
          <w:p w14:paraId="635E08E4" w14:textId="77777777" w:rsidR="000071F8" w:rsidRPr="00DE3124" w:rsidRDefault="000071F8" w:rsidP="00784A0D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DE3124">
              <w:rPr>
                <w:rFonts w:cstheme="minorHAnsi"/>
                <w:bCs/>
                <w:sz w:val="20"/>
                <w:szCs w:val="20"/>
              </w:rPr>
              <w:t>Klassering</w:t>
            </w:r>
          </w:p>
        </w:tc>
        <w:tc>
          <w:tcPr>
            <w:tcW w:w="4111" w:type="dxa"/>
          </w:tcPr>
          <w:p w14:paraId="29880219" w14:textId="77777777" w:rsidR="000071F8" w:rsidRPr="00DE3124" w:rsidRDefault="000071F8" w:rsidP="00784A0D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DE3124">
              <w:rPr>
                <w:rFonts w:cstheme="minorHAnsi"/>
                <w:bCs/>
                <w:sz w:val="20"/>
                <w:szCs w:val="20"/>
              </w:rPr>
              <w:t>Draagstructuur</w:t>
            </w:r>
          </w:p>
        </w:tc>
      </w:tr>
      <w:tr w:rsidR="000071F8" w:rsidRPr="00DE3124" w14:paraId="78EF1DBA" w14:textId="77777777" w:rsidTr="00784A0D">
        <w:trPr>
          <w:cantSplit/>
          <w:trHeight w:val="935"/>
        </w:trPr>
        <w:tc>
          <w:tcPr>
            <w:tcW w:w="2410" w:type="dxa"/>
            <w:vMerge w:val="restart"/>
          </w:tcPr>
          <w:p w14:paraId="6886EADD" w14:textId="77777777" w:rsidR="000071F8" w:rsidRPr="00DE3124" w:rsidRDefault="000071F8" w:rsidP="00784A0D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DE3124">
              <w:rPr>
                <w:rFonts w:cstheme="minorHAnsi"/>
                <w:noProof/>
                <w:sz w:val="20"/>
                <w:szCs w:val="20"/>
              </w:rPr>
              <w:t>600/1200 x 600 x 15 mm</w:t>
            </w:r>
          </w:p>
          <w:p w14:paraId="1AED0CEF" w14:textId="77777777" w:rsidR="000071F8" w:rsidRPr="00DE3124" w:rsidRDefault="000071F8" w:rsidP="00784A0D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1315EED7" w14:textId="77777777" w:rsidR="000071F8" w:rsidRPr="00DE3124" w:rsidRDefault="000071F8" w:rsidP="00784A0D">
            <w:pPr>
              <w:keepNext/>
              <w:rPr>
                <w:rFonts w:cstheme="minorHAnsi"/>
                <w:sz w:val="20"/>
                <w:szCs w:val="20"/>
              </w:rPr>
            </w:pPr>
            <w:r w:rsidRPr="00DE3124">
              <w:rPr>
                <w:rFonts w:cstheme="minorHAnsi"/>
                <w:noProof/>
                <w:sz w:val="20"/>
                <w:szCs w:val="20"/>
              </w:rPr>
              <w:t>T24 Hook 850</w:t>
            </w:r>
          </w:p>
        </w:tc>
        <w:tc>
          <w:tcPr>
            <w:tcW w:w="1276" w:type="dxa"/>
          </w:tcPr>
          <w:p w14:paraId="4B78628E" w14:textId="77777777" w:rsidR="000071F8" w:rsidRPr="00DE3124" w:rsidRDefault="000071F8" w:rsidP="00784A0D">
            <w:pPr>
              <w:keepNext/>
              <w:rPr>
                <w:rFonts w:cstheme="minorHAnsi"/>
                <w:sz w:val="20"/>
                <w:szCs w:val="20"/>
              </w:rPr>
            </w:pPr>
            <w:r w:rsidRPr="00DE3124">
              <w:rPr>
                <w:rFonts w:cstheme="minorHAnsi"/>
                <w:sz w:val="20"/>
                <w:szCs w:val="20"/>
              </w:rPr>
              <w:t>Stabiliteit 30</w:t>
            </w:r>
          </w:p>
        </w:tc>
        <w:tc>
          <w:tcPr>
            <w:tcW w:w="4111" w:type="dxa"/>
          </w:tcPr>
          <w:p w14:paraId="6469C11E" w14:textId="77777777" w:rsidR="000071F8" w:rsidRPr="00DE3124" w:rsidRDefault="000071F8" w:rsidP="00784A0D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DE3124">
              <w:rPr>
                <w:rFonts w:cstheme="minorHAnsi"/>
                <w:noProof/>
                <w:sz w:val="20"/>
                <w:szCs w:val="20"/>
              </w:rPr>
              <w:t>Beton</w:t>
            </w:r>
          </w:p>
          <w:p w14:paraId="48228C71" w14:textId="77777777" w:rsidR="000071F8" w:rsidRPr="00DE3124" w:rsidRDefault="000071F8" w:rsidP="00784A0D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DE3124">
              <w:rPr>
                <w:rFonts w:cstheme="minorHAnsi"/>
                <w:noProof/>
                <w:sz w:val="20"/>
                <w:szCs w:val="20"/>
              </w:rPr>
              <w:t>Staal/Betoncomposiet (1)</w:t>
            </w:r>
          </w:p>
          <w:p w14:paraId="70729E25" w14:textId="77777777" w:rsidR="000071F8" w:rsidRPr="00DE3124" w:rsidRDefault="000071F8" w:rsidP="00784A0D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DE3124">
              <w:rPr>
                <w:rFonts w:cstheme="minorHAnsi"/>
                <w:noProof/>
                <w:sz w:val="20"/>
                <w:szCs w:val="20"/>
              </w:rPr>
              <w:t>Beton/ stalen liggers (1)</w:t>
            </w:r>
          </w:p>
          <w:p w14:paraId="7829DC23" w14:textId="77777777" w:rsidR="000071F8" w:rsidRPr="00DE3124" w:rsidRDefault="000071F8" w:rsidP="00784A0D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DE3124">
              <w:rPr>
                <w:rFonts w:cstheme="minorHAnsi"/>
                <w:noProof/>
                <w:sz w:val="20"/>
                <w:szCs w:val="20"/>
              </w:rPr>
              <w:t>Hout (1)</w:t>
            </w:r>
          </w:p>
        </w:tc>
      </w:tr>
      <w:tr w:rsidR="000071F8" w:rsidRPr="00DE3124" w14:paraId="0EE7284A" w14:textId="77777777" w:rsidTr="00784A0D">
        <w:trPr>
          <w:cantSplit/>
          <w:trHeight w:val="165"/>
        </w:trPr>
        <w:tc>
          <w:tcPr>
            <w:tcW w:w="2410" w:type="dxa"/>
            <w:vMerge/>
          </w:tcPr>
          <w:p w14:paraId="085461E2" w14:textId="77777777" w:rsidR="000071F8" w:rsidRPr="00DE3124" w:rsidRDefault="000071F8" w:rsidP="00784A0D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83BD194" w14:textId="77777777" w:rsidR="000071F8" w:rsidRPr="00DE3124" w:rsidRDefault="000071F8" w:rsidP="00784A0D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E3D044" w14:textId="77777777" w:rsidR="000071F8" w:rsidRPr="00DE3124" w:rsidRDefault="000071F8" w:rsidP="00784A0D">
            <w:pPr>
              <w:keepNext/>
              <w:rPr>
                <w:rFonts w:cstheme="minorHAnsi"/>
                <w:sz w:val="20"/>
                <w:szCs w:val="20"/>
              </w:rPr>
            </w:pPr>
            <w:r w:rsidRPr="00DE3124">
              <w:rPr>
                <w:rFonts w:cstheme="minorHAnsi"/>
                <w:sz w:val="20"/>
                <w:szCs w:val="20"/>
              </w:rPr>
              <w:t>REI30</w:t>
            </w:r>
          </w:p>
        </w:tc>
        <w:tc>
          <w:tcPr>
            <w:tcW w:w="4111" w:type="dxa"/>
          </w:tcPr>
          <w:p w14:paraId="53B98EB4" w14:textId="77777777" w:rsidR="000071F8" w:rsidRPr="00DE3124" w:rsidRDefault="000071F8" w:rsidP="00784A0D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DE3124">
              <w:rPr>
                <w:rFonts w:cstheme="minorHAnsi"/>
                <w:noProof/>
                <w:sz w:val="20"/>
                <w:szCs w:val="20"/>
              </w:rPr>
              <w:t>Beton</w:t>
            </w:r>
          </w:p>
          <w:p w14:paraId="10A46C9B" w14:textId="77777777" w:rsidR="000071F8" w:rsidRPr="00DE3124" w:rsidRDefault="000071F8" w:rsidP="00784A0D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DE3124">
              <w:rPr>
                <w:rFonts w:cstheme="minorHAnsi"/>
                <w:noProof/>
                <w:sz w:val="20"/>
                <w:szCs w:val="20"/>
              </w:rPr>
              <w:t>Beton/ stalen liggers (1)</w:t>
            </w:r>
          </w:p>
        </w:tc>
      </w:tr>
      <w:tr w:rsidR="000071F8" w:rsidRPr="00DE3124" w14:paraId="362769C9" w14:textId="77777777" w:rsidTr="00784A0D">
        <w:trPr>
          <w:cantSplit/>
          <w:trHeight w:val="165"/>
        </w:trPr>
        <w:tc>
          <w:tcPr>
            <w:tcW w:w="2410" w:type="dxa"/>
            <w:vMerge/>
          </w:tcPr>
          <w:p w14:paraId="55015847" w14:textId="77777777" w:rsidR="000071F8" w:rsidRPr="00DE3124" w:rsidRDefault="000071F8" w:rsidP="00784A0D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FA47AE1" w14:textId="77777777" w:rsidR="000071F8" w:rsidRPr="00DE3124" w:rsidRDefault="000071F8" w:rsidP="00784A0D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0AD078" w14:textId="77777777" w:rsidR="000071F8" w:rsidRPr="00DE3124" w:rsidRDefault="000071F8" w:rsidP="00784A0D">
            <w:pPr>
              <w:keepNext/>
              <w:rPr>
                <w:rFonts w:cstheme="minorHAnsi"/>
                <w:sz w:val="20"/>
                <w:szCs w:val="20"/>
              </w:rPr>
            </w:pPr>
            <w:r w:rsidRPr="00DE3124">
              <w:rPr>
                <w:rFonts w:cstheme="minorHAnsi"/>
                <w:sz w:val="20"/>
                <w:szCs w:val="20"/>
              </w:rPr>
              <w:t>REI60</w:t>
            </w:r>
          </w:p>
        </w:tc>
        <w:tc>
          <w:tcPr>
            <w:tcW w:w="4111" w:type="dxa"/>
          </w:tcPr>
          <w:p w14:paraId="3DEC776A" w14:textId="77777777" w:rsidR="000071F8" w:rsidRPr="00DE3124" w:rsidRDefault="000071F8" w:rsidP="00784A0D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DE3124">
              <w:rPr>
                <w:rFonts w:cstheme="minorHAnsi"/>
                <w:noProof/>
                <w:sz w:val="20"/>
                <w:szCs w:val="20"/>
              </w:rPr>
              <w:t>Grindbeton</w:t>
            </w:r>
          </w:p>
          <w:p w14:paraId="33AE05F5" w14:textId="77777777" w:rsidR="000071F8" w:rsidRPr="00DE3124" w:rsidRDefault="000071F8" w:rsidP="00784A0D">
            <w:pPr>
              <w:keepNext/>
              <w:rPr>
                <w:rFonts w:cstheme="minorHAnsi"/>
                <w:sz w:val="20"/>
                <w:szCs w:val="20"/>
              </w:rPr>
            </w:pPr>
            <w:r w:rsidRPr="00DE3124">
              <w:rPr>
                <w:rFonts w:cstheme="minorHAnsi"/>
                <w:noProof/>
                <w:sz w:val="20"/>
                <w:szCs w:val="20"/>
              </w:rPr>
              <w:t>Grindbeton/stalen liggers (2)</w:t>
            </w:r>
          </w:p>
        </w:tc>
      </w:tr>
    </w:tbl>
    <w:p w14:paraId="21121F6F" w14:textId="77777777" w:rsidR="000071F8" w:rsidRPr="00DE3124" w:rsidRDefault="000071F8" w:rsidP="000071F8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DE3124">
        <w:rPr>
          <w:rFonts w:cstheme="minorHAnsi"/>
          <w:noProof/>
          <w:sz w:val="20"/>
          <w:szCs w:val="20"/>
        </w:rPr>
        <w:t>W of L randprofiel, verlichting, optie brandwerende kantlat, optie geschrankte plaatsing indien hoofdprofiel as/as 600mm</w:t>
      </w:r>
    </w:p>
    <w:p w14:paraId="4F4CAFE1" w14:textId="77777777" w:rsidR="000071F8" w:rsidRPr="00DE3124" w:rsidRDefault="000071F8" w:rsidP="000071F8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DE3124">
        <w:rPr>
          <w:rFonts w:cstheme="minorHAnsi"/>
          <w:noProof/>
          <w:sz w:val="20"/>
          <w:szCs w:val="20"/>
        </w:rPr>
        <w:t>(1) indien draagcapaciteit vloerconstructie R30</w:t>
      </w:r>
    </w:p>
    <w:p w14:paraId="4C041A50" w14:textId="77777777" w:rsidR="000071F8" w:rsidRPr="00DE3124" w:rsidRDefault="000071F8" w:rsidP="000071F8">
      <w:pPr>
        <w:keepNext/>
        <w:spacing w:after="0" w:line="240" w:lineRule="auto"/>
        <w:rPr>
          <w:rFonts w:cstheme="minorHAnsi"/>
          <w:sz w:val="20"/>
          <w:szCs w:val="20"/>
        </w:rPr>
      </w:pPr>
      <w:r w:rsidRPr="00DE3124">
        <w:rPr>
          <w:rFonts w:cstheme="minorHAnsi"/>
          <w:noProof/>
          <w:sz w:val="20"/>
          <w:szCs w:val="20"/>
        </w:rPr>
        <w:t>(2) indien draagcapaciteit stalen liggers R60</w:t>
      </w:r>
    </w:p>
    <w:p w14:paraId="54724527" w14:textId="77777777" w:rsidR="000071F8" w:rsidRDefault="000071F8" w:rsidP="000071F8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DE3124">
        <w:rPr>
          <w:rFonts w:cstheme="minorHAnsi"/>
          <w:noProof/>
          <w:sz w:val="20"/>
          <w:szCs w:val="20"/>
          <w:lang w:val="fr-FR"/>
        </w:rPr>
        <w:t xml:space="preserve">Volgens classificatierapport ISIB 2016-A-035 Rev1.  </w:t>
      </w:r>
      <w:r w:rsidRPr="00DE3124">
        <w:rPr>
          <w:rFonts w:cstheme="minorHAnsi"/>
          <w:noProof/>
          <w:sz w:val="20"/>
          <w:szCs w:val="20"/>
        </w:rPr>
        <w:t>Voor meer informatie neem contact op met ROCKFON.</w:t>
      </w:r>
    </w:p>
    <w:p w14:paraId="3ED3DE0E" w14:textId="77777777" w:rsidR="000071F8" w:rsidRDefault="000071F8" w:rsidP="00850DA9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60FAA6B6" w14:textId="77777777" w:rsidR="000071F8" w:rsidRDefault="000071F8" w:rsidP="00850DA9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0ADA75FA" w14:textId="77777777" w:rsidR="000071F8" w:rsidRDefault="000071F8" w:rsidP="00850DA9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79ECB3D6" w14:textId="77777777" w:rsidR="000071F8" w:rsidRDefault="000071F8" w:rsidP="00850DA9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08BC058B" w14:textId="77777777" w:rsidR="00850DA9" w:rsidRPr="00050E55" w:rsidRDefault="00850DA9" w:rsidP="00850DA9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Brandreactie</w:t>
      </w:r>
    </w:p>
    <w:p w14:paraId="302D4F15" w14:textId="77777777" w:rsidR="00850DA9" w:rsidRPr="00001EEF" w:rsidRDefault="00850DA9" w:rsidP="00850DA9">
      <w:pPr>
        <w:spacing w:after="0" w:line="240" w:lineRule="auto"/>
        <w:rPr>
          <w:rFonts w:cstheme="minorHAnsi"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>De plafondplaten zijn geclassificeerd CE Klasse A1 volgens EN 13501-1, wat betekent: onbrandbaar, waardoor geen aanvullende classificatie voor rookemissie en brandende druppels nodig is.</w:t>
      </w:r>
    </w:p>
    <w:p w14:paraId="553FAB33" w14:textId="77777777" w:rsidR="00850DA9" w:rsidRPr="00001EEF" w:rsidRDefault="00850DA9" w:rsidP="00850DA9">
      <w:pPr>
        <w:spacing w:after="0" w:line="240" w:lineRule="auto"/>
        <w:rPr>
          <w:rFonts w:cstheme="minorHAnsi"/>
          <w:sz w:val="20"/>
          <w:szCs w:val="20"/>
        </w:rPr>
      </w:pPr>
    </w:p>
    <w:p w14:paraId="0697A3D0" w14:textId="77777777" w:rsidR="00850DA9" w:rsidRPr="00FF3FB6" w:rsidRDefault="00850DA9" w:rsidP="00850DA9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 xml:space="preserve">Lichtreflectie: </w:t>
      </w:r>
    </w:p>
    <w:p w14:paraId="027425B4" w14:textId="77777777" w:rsidR="00850DA9" w:rsidRPr="00001EEF" w:rsidRDefault="00850DA9" w:rsidP="00850DA9">
      <w:pPr>
        <w:spacing w:after="0" w:line="240" w:lineRule="auto"/>
        <w:rPr>
          <w:rFonts w:cstheme="minorHAnsi"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>Y-waarde (ISO7724-2):</w:t>
      </w:r>
      <w:r>
        <w:rPr>
          <w:rFonts w:cstheme="minorHAnsi"/>
          <w:noProof/>
          <w:sz w:val="20"/>
          <w:szCs w:val="20"/>
        </w:rPr>
        <w:t xml:space="preserve"> </w:t>
      </w:r>
      <w:r w:rsidRPr="00FF3FB6">
        <w:rPr>
          <w:rFonts w:cstheme="minorHAnsi"/>
          <w:noProof/>
          <w:sz w:val="20"/>
          <w:szCs w:val="20"/>
        </w:rPr>
        <w:t>77%</w:t>
      </w:r>
    </w:p>
    <w:p w14:paraId="3CD71447" w14:textId="77777777" w:rsidR="00850DA9" w:rsidRPr="00001EEF" w:rsidRDefault="00850DA9" w:rsidP="00850DA9">
      <w:pPr>
        <w:spacing w:after="0" w:line="240" w:lineRule="auto"/>
        <w:rPr>
          <w:rFonts w:cstheme="minorHAnsi"/>
          <w:sz w:val="20"/>
          <w:szCs w:val="20"/>
        </w:rPr>
      </w:pPr>
    </w:p>
    <w:p w14:paraId="2231AFE1" w14:textId="77777777" w:rsidR="00850DA9" w:rsidRPr="00B106F9" w:rsidRDefault="00850DA9" w:rsidP="00850DA9">
      <w:pPr>
        <w:spacing w:after="0" w:line="240" w:lineRule="auto"/>
        <w:rPr>
          <w:rFonts w:cstheme="minorHAnsi"/>
          <w:sz w:val="20"/>
          <w:szCs w:val="20"/>
        </w:rPr>
      </w:pPr>
    </w:p>
    <w:p w14:paraId="67350B2D" w14:textId="77777777" w:rsidR="00850DA9" w:rsidRPr="00B106F9" w:rsidRDefault="00850DA9" w:rsidP="00850DA9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78FA9F47" w14:textId="77777777" w:rsidR="00850DA9" w:rsidRPr="00B106F9" w:rsidRDefault="00850DA9" w:rsidP="00850DA9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41BD5024" w14:textId="77777777" w:rsidR="00850DA9" w:rsidRPr="00001EEF" w:rsidRDefault="00850DA9" w:rsidP="00850DA9">
      <w:pPr>
        <w:spacing w:after="0" w:line="240" w:lineRule="auto"/>
        <w:rPr>
          <w:rFonts w:cstheme="minorHAnsi"/>
          <w:sz w:val="20"/>
          <w:szCs w:val="20"/>
        </w:rPr>
      </w:pPr>
      <w:r w:rsidRPr="00B106F9">
        <w:rPr>
          <w:rFonts w:cstheme="minorHAnsi"/>
          <w:noProof/>
          <w:sz w:val="20"/>
          <w:szCs w:val="20"/>
          <w:lang w:eastAsia="zh-CN"/>
        </w:rPr>
        <w:t>Reinigbaarheid</w:t>
      </w:r>
    </w:p>
    <w:p w14:paraId="16B85DE8" w14:textId="77777777" w:rsidR="00850DA9" w:rsidRPr="00050E55" w:rsidRDefault="00850DA9" w:rsidP="00850DA9">
      <w:pPr>
        <w:spacing w:after="0" w:line="240" w:lineRule="auto"/>
        <w:rPr>
          <w:rFonts w:cstheme="minorHAnsi"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>De plafondpanelen kunnen schoongemaakt worden met behulp van een stofzuiger met een verlengstuk met een zachte borstel.</w:t>
      </w:r>
    </w:p>
    <w:p w14:paraId="39F7452E" w14:textId="77777777" w:rsidR="00850DA9" w:rsidRPr="00050E55" w:rsidRDefault="00850DA9" w:rsidP="00850DA9">
      <w:pPr>
        <w:spacing w:after="0" w:line="240" w:lineRule="auto"/>
        <w:rPr>
          <w:rFonts w:cstheme="minorHAnsi"/>
          <w:sz w:val="20"/>
          <w:szCs w:val="20"/>
        </w:rPr>
      </w:pPr>
    </w:p>
    <w:p w14:paraId="5E25BC84" w14:textId="77777777" w:rsidR="00850DA9" w:rsidRDefault="00850DA9" w:rsidP="00850DA9">
      <w:pPr>
        <w:spacing w:after="0" w:line="240" w:lineRule="auto"/>
        <w:rPr>
          <w:rFonts w:cstheme="minorHAnsi"/>
          <w:sz w:val="20"/>
          <w:szCs w:val="20"/>
        </w:rPr>
      </w:pPr>
    </w:p>
    <w:p w14:paraId="68BE06BE" w14:textId="77777777" w:rsidR="00850DA9" w:rsidRPr="00050E55" w:rsidRDefault="00850DA9" w:rsidP="00850DA9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Hygiëne</w:t>
      </w:r>
    </w:p>
    <w:p w14:paraId="5D158B5A" w14:textId="77777777" w:rsidR="00850DA9" w:rsidRPr="00050E55" w:rsidRDefault="00850DA9" w:rsidP="00850DA9">
      <w:pPr>
        <w:spacing w:after="0" w:line="240" w:lineRule="auto"/>
        <w:rPr>
          <w:rFonts w:cstheme="minorHAnsi"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>Steenwol draagt niet bij aan de groei van micro-organismen.</w:t>
      </w:r>
    </w:p>
    <w:p w14:paraId="1E8FDDDB" w14:textId="77777777" w:rsidR="00850DA9" w:rsidRPr="00050E55" w:rsidRDefault="00850DA9" w:rsidP="00850DA9">
      <w:pPr>
        <w:spacing w:after="0" w:line="240" w:lineRule="auto"/>
        <w:rPr>
          <w:rFonts w:cstheme="minorHAnsi"/>
          <w:sz w:val="20"/>
          <w:szCs w:val="20"/>
        </w:rPr>
      </w:pPr>
    </w:p>
    <w:p w14:paraId="103ECC17" w14:textId="77777777" w:rsidR="00850DA9" w:rsidRPr="00FF3FB6" w:rsidRDefault="00850DA9" w:rsidP="00850DA9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>Milieu</w:t>
      </w:r>
    </w:p>
    <w:p w14:paraId="5428444E" w14:textId="77777777" w:rsidR="00850DA9" w:rsidRPr="00050E55" w:rsidRDefault="00850DA9" w:rsidP="00850DA9">
      <w:pPr>
        <w:spacing w:after="0" w:line="240" w:lineRule="auto"/>
        <w:rPr>
          <w:rFonts w:cstheme="minorHAnsi"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>Volledig recycleerbaar</w:t>
      </w:r>
    </w:p>
    <w:p w14:paraId="27D135C9" w14:textId="77777777" w:rsidR="00850DA9" w:rsidRPr="00050E55" w:rsidRDefault="00850DA9" w:rsidP="00850DA9">
      <w:pPr>
        <w:spacing w:after="0" w:line="240" w:lineRule="auto"/>
        <w:rPr>
          <w:rFonts w:cstheme="minorHAnsi"/>
          <w:sz w:val="20"/>
          <w:szCs w:val="20"/>
        </w:rPr>
      </w:pPr>
    </w:p>
    <w:p w14:paraId="20092482" w14:textId="77777777" w:rsidR="00850DA9" w:rsidRPr="00050E55" w:rsidRDefault="00850DA9" w:rsidP="00850DA9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Levensduur</w:t>
      </w:r>
    </w:p>
    <w:p w14:paraId="19CA4374" w14:textId="77777777" w:rsidR="00850DA9" w:rsidRPr="00FF3FB6" w:rsidRDefault="00850DA9" w:rsidP="00850DA9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 xml:space="preserve">De fabrikant van de plafondpanelen dient een productgarantie voor te leggen voor 15 jaar. </w:t>
      </w:r>
    </w:p>
    <w:p w14:paraId="7F8A83C4" w14:textId="77777777" w:rsidR="00850DA9" w:rsidRPr="00050E55" w:rsidRDefault="00850DA9" w:rsidP="00850DA9">
      <w:pPr>
        <w:spacing w:after="0" w:line="240" w:lineRule="auto"/>
        <w:rPr>
          <w:rFonts w:cstheme="minorHAnsi"/>
          <w:sz w:val="20"/>
          <w:szCs w:val="20"/>
        </w:rPr>
      </w:pPr>
    </w:p>
    <w:p w14:paraId="7FEDF31B" w14:textId="77777777" w:rsidR="00850DA9" w:rsidRDefault="00850DA9" w:rsidP="00850DA9">
      <w:pPr>
        <w:spacing w:after="0" w:line="240" w:lineRule="auto"/>
        <w:rPr>
          <w:rFonts w:cstheme="minorHAnsi"/>
          <w:sz w:val="20"/>
          <w:szCs w:val="20"/>
        </w:rPr>
      </w:pPr>
    </w:p>
    <w:p w14:paraId="66944B37" w14:textId="77777777" w:rsidR="00850DA9" w:rsidRPr="00050E55" w:rsidRDefault="00850DA9" w:rsidP="00850DA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Uitvoering:</w:t>
      </w:r>
    </w:p>
    <w:p w14:paraId="62167949" w14:textId="77777777" w:rsidR="00850DA9" w:rsidRPr="00050E55" w:rsidRDefault="00850DA9" w:rsidP="00850DA9">
      <w:pPr>
        <w:spacing w:after="0" w:line="240" w:lineRule="auto"/>
        <w:rPr>
          <w:rFonts w:cstheme="minorHAnsi"/>
          <w:sz w:val="20"/>
          <w:szCs w:val="20"/>
        </w:rPr>
      </w:pPr>
    </w:p>
    <w:p w14:paraId="1337CC79" w14:textId="77777777" w:rsidR="00850DA9" w:rsidRPr="00050E55" w:rsidRDefault="00850DA9" w:rsidP="00850DA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Toepassing:</w:t>
      </w:r>
    </w:p>
    <w:p w14:paraId="5EAC0776" w14:textId="77777777" w:rsidR="00850DA9" w:rsidRPr="00050E55" w:rsidRDefault="00850DA9" w:rsidP="00850DA9">
      <w:pPr>
        <w:spacing w:after="0" w:line="240" w:lineRule="auto"/>
        <w:rPr>
          <w:rFonts w:cstheme="minorHAnsi"/>
          <w:sz w:val="20"/>
          <w:szCs w:val="20"/>
        </w:rPr>
      </w:pPr>
    </w:p>
    <w:p w14:paraId="08A71AFA" w14:textId="77777777" w:rsidR="00850DA9" w:rsidRDefault="00850DA9" w:rsidP="00850DA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Aard van de overeenkomst:</w:t>
      </w:r>
    </w:p>
    <w:p w14:paraId="0DC2ABE2" w14:textId="77777777" w:rsidR="00850DA9" w:rsidRPr="00050E55" w:rsidRDefault="00850DA9" w:rsidP="00850DA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0048C663" w14:textId="77777777" w:rsidR="00850DA9" w:rsidRPr="00050E55" w:rsidRDefault="00850DA9" w:rsidP="00850DA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Forfaitaire Hoeveelheid (FH)</w:t>
      </w:r>
    </w:p>
    <w:p w14:paraId="02EF69CF" w14:textId="77777777" w:rsidR="00850DA9" w:rsidRPr="00050E55" w:rsidRDefault="00850DA9" w:rsidP="00850DA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35BAD343" w14:textId="77777777" w:rsidR="00850DA9" w:rsidRPr="00050E55" w:rsidRDefault="00850DA9" w:rsidP="00850DA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Meetwijze:</w:t>
      </w:r>
    </w:p>
    <w:p w14:paraId="5B4787DE" w14:textId="77777777" w:rsidR="00850DA9" w:rsidRPr="00050E55" w:rsidRDefault="00850DA9" w:rsidP="00850DA9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Meeteenheid:</w:t>
      </w:r>
      <w:r w:rsidRPr="00050E55">
        <w:rPr>
          <w:rFonts w:cstheme="minorHAnsi"/>
          <w:sz w:val="20"/>
          <w:szCs w:val="20"/>
        </w:rPr>
        <w:tab/>
        <w:t xml:space="preserve">  </w:t>
      </w:r>
      <w:r w:rsidRPr="00FF3FB6">
        <w:rPr>
          <w:rFonts w:cstheme="minorHAnsi"/>
          <w:noProof/>
          <w:sz w:val="20"/>
          <w:szCs w:val="20"/>
        </w:rPr>
        <w:t>m²</w:t>
      </w:r>
    </w:p>
    <w:p w14:paraId="6234480E" w14:textId="77777777" w:rsidR="00850DA9" w:rsidRDefault="00850DA9" w:rsidP="00850DA9">
      <w:pPr>
        <w:spacing w:after="0" w:line="240" w:lineRule="auto"/>
        <w:rPr>
          <w:rFonts w:cstheme="minorHAnsi"/>
          <w:sz w:val="20"/>
          <w:szCs w:val="20"/>
        </w:rPr>
        <w:sectPr w:rsidR="00850DA9" w:rsidSect="00FF615A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050E55">
        <w:rPr>
          <w:rFonts w:cstheme="minorHAnsi"/>
          <w:sz w:val="20"/>
          <w:szCs w:val="20"/>
        </w:rPr>
        <w:t>Meetcode:</w:t>
      </w:r>
      <w:r w:rsidRPr="00050E55">
        <w:rPr>
          <w:rFonts w:cstheme="minorHAnsi"/>
          <w:sz w:val="20"/>
          <w:szCs w:val="20"/>
        </w:rPr>
        <w:tab/>
      </w:r>
    </w:p>
    <w:p w14:paraId="0ABD3D52" w14:textId="77777777" w:rsidR="00DE2125" w:rsidRDefault="00DE2125"/>
    <w:sectPr w:rsidR="00DE2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DA9"/>
    <w:rsid w:val="000071F8"/>
    <w:rsid w:val="00850DA9"/>
    <w:rsid w:val="00DE2125"/>
    <w:rsid w:val="00DE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285C5"/>
  <w15:chartTrackingRefBased/>
  <w15:docId w15:val="{6144D951-B19F-425C-A89A-862913FD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850DA9"/>
    <w:rPr>
      <w:color w:val="008080"/>
    </w:rPr>
  </w:style>
  <w:style w:type="character" w:customStyle="1" w:styleId="Referentie">
    <w:name w:val="Referentie"/>
    <w:rsid w:val="00850DA9"/>
    <w:rPr>
      <w:color w:val="FF6600"/>
    </w:rPr>
  </w:style>
  <w:style w:type="character" w:customStyle="1" w:styleId="RevisieDatum">
    <w:name w:val="RevisieDatum"/>
    <w:rsid w:val="00850DA9"/>
    <w:rPr>
      <w:vanish/>
      <w:color w:val="auto"/>
    </w:rPr>
  </w:style>
  <w:style w:type="table" w:styleId="Tabelraster">
    <w:name w:val="Table Grid"/>
    <w:basedOn w:val="Standaardtabel"/>
    <w:uiPriority w:val="59"/>
    <w:rsid w:val="00850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59"/>
    <w:rsid w:val="00007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837A12-5124-46D5-BEAD-3F8E4F86001A}"/>
</file>

<file path=customXml/itemProps2.xml><?xml version="1.0" encoding="utf-8"?>
<ds:datastoreItem xmlns:ds="http://schemas.openxmlformats.org/officeDocument/2006/customXml" ds:itemID="{59C339A0-A489-49CC-A307-9261C3FAA5A6}"/>
</file>

<file path=customXml/itemProps3.xml><?xml version="1.0" encoding="utf-8"?>
<ds:datastoreItem xmlns:ds="http://schemas.openxmlformats.org/officeDocument/2006/customXml" ds:itemID="{983E0179-78E4-4CCC-B803-D992205678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2</cp:revision>
  <dcterms:created xsi:type="dcterms:W3CDTF">2020-01-27T12:49:00Z</dcterms:created>
  <dcterms:modified xsi:type="dcterms:W3CDTF">2020-01-27T12:49:00Z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