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0D" w:rsidRPr="004E40B9" w:rsidRDefault="005F360D" w:rsidP="005F360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Boxer™ 25 mm T24 A Impact 3A</w:t>
      </w:r>
    </w:p>
    <w:p w:rsidR="005F360D" w:rsidRPr="004E40B9" w:rsidRDefault="005F360D" w:rsidP="005F360D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sz w:val="20"/>
          <w:szCs w:val="20"/>
          <w:u w:val="single"/>
          <w:lang w:val="de-DE"/>
        </w:rPr>
        <w:t>Rockfon® Boxer™ 25 mm T24 A Impact 3A</w:t>
      </w:r>
    </w:p>
    <w:p w:rsidR="005F360D" w:rsidRPr="004E40B9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5F360D" w:rsidRPr="004E40B9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Pr="004E40B9" w:rsidRDefault="005F360D" w:rsidP="005F36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5F360D" w:rsidRPr="0031076A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2,7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plafondpanelen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zijn aan de zichtzijde afgewerkt met een stootbestendig mineraalvlies voorzien van een akoestisch-open witte coating met spuitstucstructuur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435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Rockfon® Boxer™</w:t>
      </w:r>
      <w:r w:rsidRPr="0031076A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5F360D" w:rsidRPr="0031076A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F360D" w:rsidRPr="0031076A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Rockfon® System T24 A  Impact 2A/3A™ bestaat uit vlakinleg (A) plafondpanelen en het Chicago Metallic™ T24 Click 2890 systeem, bestaande uit hoofd- en dwarsprofielen (afmeting 24 x 38 mm) van gegalvaniseerd en gemoffeld staalfabrikaat. Ophanging d.m.v. noniushangers. Tussen de T24-hoofdprofielen worden T24-dwarsprofielen gemonteerd d.m.v. een klikbevestiging.  De platen worden in het profielensysteem geborgd door speciale opwaaiclipsen (2 clips per lange zijde en 1 clip per korte zijde). De randafwerking is een U-profiel 20 x 40 x 20 mm in dezelfde kleur. Tussen de plaat en het U-muurprofiel wordt een wandveer voorzien. Plaatsing volgens de richtlijnen van de fabrikant.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Minimale afhanghoogte: 150 mm.</w:t>
      </w:r>
    </w:p>
    <w:p w:rsidR="005F360D" w:rsidRPr="006B548E" w:rsidRDefault="005F360D" w:rsidP="005F360D">
      <w:pPr>
        <w:spacing w:after="0" w:line="240" w:lineRule="auto"/>
        <w:rPr>
          <w:sz w:val="20"/>
          <w:szCs w:val="20"/>
        </w:rPr>
      </w:pPr>
    </w:p>
    <w:p w:rsidR="005F360D" w:rsidRPr="0031076A" w:rsidRDefault="005F360D" w:rsidP="005F36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5F360D" w:rsidRPr="00D64D1E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5F360D" w:rsidRPr="00B106F9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1200 x 600 x 25 mm</w:t>
      </w:r>
    </w:p>
    <w:p w:rsidR="005F360D" w:rsidRPr="00B106F9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Pr="00001EEF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5F360D" w:rsidRPr="0076492C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5F360D" w:rsidRPr="0076492C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5F360D" w:rsidRPr="0076492C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reactie bij brand: Europese brandklasse</w:t>
      </w:r>
    </w:p>
    <w:p w:rsidR="005F360D" w:rsidRPr="0076492C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5F360D" w:rsidRPr="00D64D1E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Pr="00D64D1E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5F360D" w:rsidRPr="00D64D1E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Tot 100% RV</w:t>
      </w:r>
    </w:p>
    <w:p w:rsidR="005F360D" w:rsidRPr="00D64D1E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1/C/0N</w:t>
      </w:r>
    </w:p>
    <w:p w:rsidR="005F360D" w:rsidRPr="00D64D1E" w:rsidRDefault="005F360D" w:rsidP="005F360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5F360D" w:rsidRPr="00D64D1E" w:rsidRDefault="005F360D" w:rsidP="005F360D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5F360D" w:rsidRPr="0076492C" w:rsidRDefault="005F360D" w:rsidP="005F360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5F360D" w:rsidRPr="0076492C" w:rsidRDefault="005F360D" w:rsidP="005F360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5F360D" w:rsidRPr="00D64D1E" w:rsidRDefault="005F360D" w:rsidP="005F360D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5F360D" w:rsidRPr="00050E55" w:rsidTr="00F47FE8">
        <w:trPr>
          <w:cantSplit/>
        </w:trPr>
        <w:tc>
          <w:tcPr>
            <w:tcW w:w="1413" w:type="dxa"/>
          </w:tcPr>
          <w:p w:rsidR="005F360D" w:rsidRPr="00050E55" w:rsidRDefault="005F360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5F360D" w:rsidRPr="00050E55" w:rsidRDefault="005F360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5F360D" w:rsidRPr="00050E55" w:rsidRDefault="005F360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5F360D" w:rsidRPr="00050E55" w:rsidRDefault="005F360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5F360D" w:rsidRPr="00050E55" w:rsidRDefault="005F360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5F360D" w:rsidRPr="00050E55" w:rsidRDefault="005F360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5F360D" w:rsidRPr="00050E55" w:rsidRDefault="005F360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5F360D" w:rsidRPr="00050E55" w:rsidRDefault="005F360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5F360D" w:rsidRPr="00050E55" w:rsidRDefault="005F360D" w:rsidP="00F47FE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5F360D" w:rsidRPr="00050E55" w:rsidRDefault="005F360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5F360D" w:rsidRPr="00050E55" w:rsidRDefault="005F360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5F360D" w:rsidRPr="00050E55" w:rsidTr="00F47FE8">
        <w:trPr>
          <w:cantSplit/>
        </w:trPr>
        <w:tc>
          <w:tcPr>
            <w:tcW w:w="1413" w:type="dxa"/>
          </w:tcPr>
          <w:p w:rsidR="005F360D" w:rsidRPr="004E40B9" w:rsidRDefault="005F360D" w:rsidP="00F47F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:rsidR="005F360D" w:rsidRPr="00050E55" w:rsidRDefault="005F360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210</w:t>
            </w:r>
          </w:p>
        </w:tc>
        <w:tc>
          <w:tcPr>
            <w:tcW w:w="687" w:type="dxa"/>
          </w:tcPr>
          <w:p w:rsidR="005F360D" w:rsidRPr="00FB71F3" w:rsidRDefault="005F360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5F360D" w:rsidRPr="00FB71F3" w:rsidRDefault="005F360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5F360D" w:rsidRPr="00FB71F3" w:rsidRDefault="005F360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5F360D" w:rsidRPr="00FB71F3" w:rsidRDefault="005F360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5F360D" w:rsidRPr="00FB71F3" w:rsidRDefault="005F360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5F360D" w:rsidRPr="00FB71F3" w:rsidRDefault="005F360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5F360D" w:rsidRPr="00FB71F3" w:rsidRDefault="005F360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5F360D" w:rsidRPr="00FB71F3" w:rsidRDefault="005F360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5F360D" w:rsidRPr="00FB71F3" w:rsidRDefault="005F360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1,05</w:t>
            </w:r>
          </w:p>
        </w:tc>
      </w:tr>
    </w:tbl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Pr="00001EEF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F360D" w:rsidRPr="00001EEF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F360D" w:rsidRPr="00050E55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5F360D" w:rsidRPr="0076492C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5F360D" w:rsidRPr="0076492C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Stootvastheidsklasse conform EN 13964-annex D</w:t>
      </w:r>
    </w:p>
    <w:p w:rsidR="005F360D" w:rsidRPr="0076492C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Klasse 3A (4 m/sec)</w:t>
      </w:r>
    </w:p>
    <w:p w:rsidR="005F360D" w:rsidRPr="00001EEF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Pr="00001EEF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Pr="0076492C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Lichtreflectie: </w:t>
      </w:r>
    </w:p>
    <w:p w:rsidR="005F360D" w:rsidRPr="00001EEF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lastRenderedPageBreak/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85%</w:t>
      </w:r>
    </w:p>
    <w:p w:rsidR="005F360D" w:rsidRPr="00001EEF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F360D" w:rsidRPr="00001EEF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F360D" w:rsidRPr="00001EEF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5F360D" w:rsidRPr="00B106F9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Thermische geleidingscoëfficiënt: λD = 0,037 W/mK</w:t>
      </w:r>
    </w:p>
    <w:p w:rsidR="005F360D" w:rsidRPr="00B106F9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F360D" w:rsidRPr="00B106F9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F360D" w:rsidRPr="00001EEF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5F360D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5F360D" w:rsidRPr="00050E55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M1 en Indoor Climate Label</w:t>
      </w: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Pr="0076492C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Milieu</w:t>
      </w: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Volledig recycleerbaar</w:t>
      </w: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5F360D" w:rsidRPr="0076492C" w:rsidRDefault="005F360D" w:rsidP="005F360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Pr="00050E55" w:rsidRDefault="005F360D" w:rsidP="005F36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Pr="00050E55" w:rsidRDefault="005F360D" w:rsidP="005F36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</w:p>
    <w:p w:rsidR="005F360D" w:rsidRDefault="005F360D" w:rsidP="005F36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5F360D" w:rsidRPr="00050E55" w:rsidRDefault="005F360D" w:rsidP="005F36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F360D" w:rsidRPr="00050E55" w:rsidRDefault="005F360D" w:rsidP="005F36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5F360D" w:rsidRPr="00050E55" w:rsidRDefault="005F360D" w:rsidP="005F36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F360D" w:rsidRPr="00050E55" w:rsidRDefault="005F360D" w:rsidP="005F36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5F360D" w:rsidRPr="00050E55" w:rsidRDefault="005F360D" w:rsidP="005F360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76492C">
        <w:rPr>
          <w:rFonts w:cstheme="minorHAnsi"/>
          <w:noProof/>
          <w:sz w:val="20"/>
          <w:szCs w:val="20"/>
        </w:rPr>
        <w:t>m²</w:t>
      </w:r>
    </w:p>
    <w:p w:rsidR="00E27FBD" w:rsidRDefault="00E27FBD">
      <w:bookmarkStart w:id="0" w:name="_GoBack"/>
      <w:bookmarkEnd w:id="0"/>
    </w:p>
    <w:sectPr w:rsidR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0D"/>
    <w:rsid w:val="005F360D"/>
    <w:rsid w:val="00E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AB30-05D6-4230-871F-64A997E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5F360D"/>
    <w:rPr>
      <w:color w:val="008080"/>
    </w:rPr>
  </w:style>
  <w:style w:type="character" w:customStyle="1" w:styleId="Referentie">
    <w:name w:val="Referentie"/>
    <w:rsid w:val="005F360D"/>
    <w:rPr>
      <w:color w:val="FF6600"/>
    </w:rPr>
  </w:style>
  <w:style w:type="character" w:customStyle="1" w:styleId="RevisieDatum">
    <w:name w:val="RevisieDatum"/>
    <w:rsid w:val="005F360D"/>
    <w:rPr>
      <w:vanish/>
      <w:color w:val="auto"/>
    </w:rPr>
  </w:style>
  <w:style w:type="table" w:styleId="Tabelraster">
    <w:name w:val="Table Grid"/>
    <w:basedOn w:val="Standaardtabel"/>
    <w:uiPriority w:val="59"/>
    <w:rsid w:val="005F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2018-05-18T13:00:00Z</dcterms:created>
  <dcterms:modified xsi:type="dcterms:W3CDTF">2018-05-18T13:00:00Z</dcterms:modified>
</cp:coreProperties>
</file>